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6A2457" w:rsidRDefault="006A2457">
      <w:pPr>
        <w:widowControl w:val="0"/>
        <w:pBdr>
          <w:top w:val="nil"/>
          <w:left w:val="nil"/>
          <w:bottom w:val="nil"/>
          <w:right w:val="nil"/>
          <w:between w:val="nil"/>
        </w:pBdr>
        <w:jc w:val="both"/>
        <w:rPr>
          <w:rFonts w:ascii="ＭＳ 明朝" w:eastAsia="ＭＳ 明朝" w:hAnsi="ＭＳ 明朝" w:cs="ＭＳ 明朝"/>
          <w:color w:val="000000"/>
          <w:sz w:val="21"/>
          <w:szCs w:val="21"/>
        </w:rPr>
      </w:pPr>
    </w:p>
    <w:p w14:paraId="00000002" w14:textId="77777777" w:rsidR="006A2457" w:rsidRDefault="00000000">
      <w:pPr>
        <w:widowControl w:val="0"/>
        <w:pBdr>
          <w:top w:val="nil"/>
          <w:left w:val="nil"/>
          <w:bottom w:val="nil"/>
          <w:right w:val="nil"/>
          <w:between w:val="nil"/>
        </w:pBdr>
        <w:jc w:val="center"/>
        <w:rPr>
          <w:rFonts w:ascii="ＭＳ 明朝" w:eastAsia="ＭＳ 明朝" w:hAnsi="ＭＳ 明朝" w:cs="ＭＳ 明朝"/>
          <w:color w:val="000000"/>
          <w:sz w:val="24"/>
          <w:szCs w:val="24"/>
        </w:rPr>
      </w:pPr>
      <w:r>
        <w:rPr>
          <w:rFonts w:ascii="ＭＳ 明朝" w:eastAsia="ＭＳ 明朝" w:hAnsi="ＭＳ 明朝" w:cs="ＭＳ 明朝"/>
          <w:color w:val="000000"/>
          <w:sz w:val="24"/>
          <w:szCs w:val="24"/>
        </w:rPr>
        <w:t>共　同　企　業　体　協　定　書</w:t>
      </w:r>
    </w:p>
    <w:p w14:paraId="00000003" w14:textId="77777777" w:rsidR="006A2457" w:rsidRDefault="006A2457">
      <w:pPr>
        <w:widowControl w:val="0"/>
        <w:pBdr>
          <w:top w:val="nil"/>
          <w:left w:val="nil"/>
          <w:bottom w:val="nil"/>
          <w:right w:val="nil"/>
          <w:between w:val="nil"/>
        </w:pBdr>
        <w:jc w:val="both"/>
        <w:rPr>
          <w:rFonts w:ascii="ＭＳ 明朝" w:eastAsia="ＭＳ 明朝" w:hAnsi="ＭＳ 明朝" w:cs="ＭＳ 明朝"/>
          <w:color w:val="000000"/>
          <w:sz w:val="24"/>
          <w:szCs w:val="24"/>
        </w:rPr>
      </w:pPr>
    </w:p>
    <w:p w14:paraId="00000004" w14:textId="77777777" w:rsidR="006A2457" w:rsidRDefault="00000000">
      <w:pPr>
        <w:widowControl w:val="0"/>
        <w:pBdr>
          <w:top w:val="nil"/>
          <w:left w:val="nil"/>
          <w:bottom w:val="nil"/>
          <w:right w:val="nil"/>
          <w:between w:val="nil"/>
        </w:pBdr>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（目　的）</w:t>
      </w:r>
    </w:p>
    <w:p w14:paraId="00000005" w14:textId="77777777" w:rsidR="006A2457" w:rsidRDefault="00000000" w:rsidP="0011707D">
      <w:pPr>
        <w:widowControl w:val="0"/>
        <w:pBdr>
          <w:top w:val="nil"/>
          <w:left w:val="nil"/>
          <w:bottom w:val="nil"/>
          <w:right w:val="nil"/>
          <w:between w:val="nil"/>
        </w:pBdr>
        <w:ind w:left="284" w:hanging="284"/>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第１条　当企業体は、</w:t>
      </w:r>
      <w:r>
        <w:rPr>
          <w:rFonts w:ascii="ＭＳ 明朝" w:eastAsia="ＭＳ 明朝" w:hAnsi="ＭＳ 明朝" w:cs="ＭＳ 明朝"/>
          <w:sz w:val="21"/>
          <w:szCs w:val="21"/>
        </w:rPr>
        <w:t>Gemini Enterprise サービス利用</w:t>
      </w:r>
      <w:r>
        <w:rPr>
          <w:rFonts w:ascii="ＭＳ 明朝" w:eastAsia="ＭＳ 明朝" w:hAnsi="ＭＳ 明朝" w:cs="ＭＳ 明朝"/>
          <w:color w:val="000000"/>
          <w:sz w:val="21"/>
          <w:szCs w:val="21"/>
        </w:rPr>
        <w:t>に係る業務を共同連帯して営むことを目的とする。</w:t>
      </w:r>
    </w:p>
    <w:p w14:paraId="00000006" w14:textId="77777777" w:rsidR="006A2457" w:rsidRDefault="006A2457">
      <w:pPr>
        <w:widowControl w:val="0"/>
        <w:pBdr>
          <w:top w:val="nil"/>
          <w:left w:val="nil"/>
          <w:bottom w:val="nil"/>
          <w:right w:val="nil"/>
          <w:between w:val="nil"/>
        </w:pBdr>
        <w:jc w:val="both"/>
        <w:rPr>
          <w:rFonts w:ascii="ＭＳ 明朝" w:eastAsia="ＭＳ 明朝" w:hAnsi="ＭＳ 明朝" w:cs="ＭＳ 明朝"/>
          <w:color w:val="000000"/>
          <w:sz w:val="21"/>
          <w:szCs w:val="21"/>
        </w:rPr>
      </w:pPr>
    </w:p>
    <w:p w14:paraId="00000007"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（成立の時間及び解散の時間）</w:t>
      </w:r>
    </w:p>
    <w:p w14:paraId="00000008"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第２条　当企業体は、令和　年　月　　日に成立し、委託業務の契約期間満了後３箇月を経過するまでの間は、解散することができない。</w:t>
      </w:r>
    </w:p>
    <w:p w14:paraId="00000009"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２　委託業務を受託することができなかったときは、当企業体は前項の規定にかかわらず解散するものとする。</w:t>
      </w:r>
    </w:p>
    <w:p w14:paraId="0000000A"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0B"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（構成員の住所及び名称）</w:t>
      </w:r>
    </w:p>
    <w:p w14:paraId="0000000C"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第３条　当企業体の構成員は、次のとおりとする。</w:t>
      </w:r>
    </w:p>
    <w:p w14:paraId="0000000D"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0E"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所　在　地</w:t>
      </w:r>
    </w:p>
    <w:p w14:paraId="0000000F"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商　　　号</w:t>
      </w:r>
    </w:p>
    <w:p w14:paraId="00000010"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代　表　者</w:t>
      </w:r>
    </w:p>
    <w:p w14:paraId="00000011"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12"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所　在　地</w:t>
      </w:r>
    </w:p>
    <w:p w14:paraId="00000013"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商　　　号</w:t>
      </w:r>
    </w:p>
    <w:p w14:paraId="00000014"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代　表　者</w:t>
      </w:r>
    </w:p>
    <w:p w14:paraId="00000015"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16"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所　在　地</w:t>
      </w:r>
    </w:p>
    <w:p w14:paraId="00000017"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商　　　号</w:t>
      </w:r>
    </w:p>
    <w:p w14:paraId="00000018"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代　表　者</w:t>
      </w:r>
    </w:p>
    <w:p w14:paraId="00000019"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1A"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（代表者の名称）</w:t>
      </w:r>
    </w:p>
    <w:p w14:paraId="0000001B"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第４条　当企業体は、　　　　　　　　　　　　　　　　　　　　　　　を代表者とする。</w:t>
      </w:r>
    </w:p>
    <w:p w14:paraId="0000001C"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1D"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（代表者の権限）</w:t>
      </w:r>
    </w:p>
    <w:p w14:paraId="0000001E"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第５条　当企業体の代表者は、委託業務の実施に関し、当企業体を代表してその権限を行うこととし、入札書等の提出、秋田県と折衝する権限、受託代金の請求及び受領する権限を有するものとする。</w:t>
      </w:r>
    </w:p>
    <w:p w14:paraId="0000001F"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20"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（運営委員会）</w:t>
      </w:r>
    </w:p>
    <w:p w14:paraId="00000021"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第６条　当企業体は、構成員全員をもって運営委員会を設け、組織及び編成並びに業務の基本に関する事項、資金管理方法、当企業体の運営に関する基本的かつ重要な事項について協議の上決定し、委託業務の完成に当たるものとする。</w:t>
      </w:r>
    </w:p>
    <w:p w14:paraId="00000022"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（構成員の責任）</w:t>
      </w:r>
    </w:p>
    <w:p w14:paraId="00000023"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第７条　各構成員は、委託契約に基づく業務で当企業体が負担する債務の履行に関し、連帯して責任を負うものとする。</w:t>
      </w:r>
    </w:p>
    <w:p w14:paraId="00000024"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25"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（権利義務の譲渡の制限）</w:t>
      </w:r>
    </w:p>
    <w:p w14:paraId="00000026"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第８条　本協定書に基づく権利義務は他人に譲渡することはできない。</w:t>
      </w:r>
    </w:p>
    <w:p w14:paraId="00000027"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28"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（委託業務期間途中における構成員の脱退に対する措置）</w:t>
      </w:r>
    </w:p>
    <w:p w14:paraId="00000029"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第９条　構成員は、秋田県及び他の構成員の承認がなければ、当企業体が委託業務を完了する日までは脱退することができない。</w:t>
      </w:r>
    </w:p>
    <w:p w14:paraId="0000002A"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２ 構成員のうち委託業務期間途中において、前項の規定により脱退したものがある場合は、残存構成員が共同連帯して委託業務を完成する。</w:t>
      </w:r>
    </w:p>
    <w:p w14:paraId="0000002B"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2C"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（構成員の除名）</w:t>
      </w:r>
    </w:p>
    <w:p w14:paraId="0000002D"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第１０条　当企業体は、構成員のうちいずれかが、委託業務期間途中において重要な義務の不履行その他の除名し得る正当な事由を生じた場合においては、秋田県及び他の構成員全員の承認により当該構成員を除名することができるものとする。</w:t>
      </w:r>
    </w:p>
    <w:p w14:paraId="0000002E"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２ 前項の場合においては、除名した構成員に対しその旨を通知しなければならない。</w:t>
      </w:r>
    </w:p>
    <w:p w14:paraId="0000002F"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３ 第１項の規定により構成員が除名された場合においては、前条第２項の規定を準用するものとする。</w:t>
      </w:r>
    </w:p>
    <w:p w14:paraId="00000030"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31"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（委託業務期間途中における構成員の破産又は解散に対する措置）</w:t>
      </w:r>
    </w:p>
    <w:p w14:paraId="00000032"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第１１条　構成員のうちいずれかが委託業務期間途中において、破産又は解散した場合は、第９条第２項の規定を準用するものとする。</w:t>
      </w:r>
    </w:p>
    <w:p w14:paraId="00000033"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34"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（代表者の変更）</w:t>
      </w:r>
    </w:p>
    <w:p w14:paraId="00000035"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第１２条　代表者が脱退し若しくは除名された場合又は代表者としての責務を果たせなくなった場合においては、従前の代表者に代えて、秋田県及び他の構成員全員の承認により残存構成員のうちいずれかを代表とすることができるものとする。</w:t>
      </w:r>
    </w:p>
    <w:p w14:paraId="00000036"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37"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（協定書に定めのない事項）</w:t>
      </w:r>
    </w:p>
    <w:p w14:paraId="00000038"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第１３条　この協定書に定めのない事項については、運営委員会において定めるものとする。</w:t>
      </w:r>
    </w:p>
    <w:p w14:paraId="00000039"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3A"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3B"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3C"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3D"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3E"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3F" w14:textId="77777777" w:rsidR="006A2457" w:rsidRDefault="006A2457">
      <w:pPr>
        <w:widowControl w:val="0"/>
        <w:pBdr>
          <w:top w:val="nil"/>
          <w:left w:val="nil"/>
          <w:bottom w:val="nil"/>
          <w:right w:val="nil"/>
          <w:between w:val="nil"/>
        </w:pBdr>
        <w:jc w:val="both"/>
        <w:rPr>
          <w:rFonts w:ascii="ＭＳ 明朝" w:eastAsia="ＭＳ 明朝" w:hAnsi="ＭＳ 明朝" w:cs="ＭＳ 明朝"/>
          <w:color w:val="000000"/>
          <w:sz w:val="21"/>
          <w:szCs w:val="21"/>
        </w:rPr>
      </w:pPr>
    </w:p>
    <w:p w14:paraId="00000040" w14:textId="77777777" w:rsidR="006A2457" w:rsidRDefault="006A2457">
      <w:pPr>
        <w:widowControl w:val="0"/>
        <w:pBdr>
          <w:top w:val="nil"/>
          <w:left w:val="nil"/>
          <w:bottom w:val="nil"/>
          <w:right w:val="nil"/>
          <w:between w:val="nil"/>
        </w:pBdr>
        <w:jc w:val="both"/>
        <w:rPr>
          <w:rFonts w:ascii="ＭＳ 明朝" w:eastAsia="ＭＳ 明朝" w:hAnsi="ＭＳ 明朝" w:cs="ＭＳ 明朝"/>
          <w:color w:val="000000"/>
          <w:sz w:val="21"/>
          <w:szCs w:val="21"/>
        </w:rPr>
      </w:pPr>
    </w:p>
    <w:p w14:paraId="00000041"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外　社は、上記のとおり　　　　　　　　　　　　　　　共同企業体協定を締結した証拠としてこの協定書（構成員数）を作成し、各通に構成員が記名捺印して各自所持するものとする。</w:t>
      </w:r>
    </w:p>
    <w:p w14:paraId="00000042"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43"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44"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年　　月　　日</w:t>
      </w:r>
    </w:p>
    <w:p w14:paraId="00000045"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46"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47"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所　在　地</w:t>
      </w:r>
    </w:p>
    <w:p w14:paraId="00000048"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商　　　号</w:t>
      </w:r>
    </w:p>
    <w:p w14:paraId="00000049"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代　表　者　　　　　　　　　　　　　　　　　　　　　　　　　　　　　印</w:t>
      </w:r>
    </w:p>
    <w:p w14:paraId="0000004A"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4B"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4C" w14:textId="77777777" w:rsidR="006A2457" w:rsidRDefault="00000000">
      <w:pPr>
        <w:widowControl w:val="0"/>
        <w:pBdr>
          <w:top w:val="nil"/>
          <w:left w:val="nil"/>
          <w:bottom w:val="nil"/>
          <w:right w:val="nil"/>
          <w:between w:val="nil"/>
        </w:pBdr>
        <w:ind w:left="210" w:firstLine="42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所　在　地</w:t>
      </w:r>
    </w:p>
    <w:p w14:paraId="0000004D"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商　　　号</w:t>
      </w:r>
    </w:p>
    <w:p w14:paraId="0000004E"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代　表　者　　　　　　　　　　　　　　　　　　　　　　　　　　　　　印</w:t>
      </w:r>
    </w:p>
    <w:p w14:paraId="0000004F"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50"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p w14:paraId="00000051" w14:textId="77777777" w:rsidR="006A2457" w:rsidRDefault="00000000">
      <w:pPr>
        <w:widowControl w:val="0"/>
        <w:pBdr>
          <w:top w:val="nil"/>
          <w:left w:val="nil"/>
          <w:bottom w:val="nil"/>
          <w:right w:val="nil"/>
          <w:between w:val="nil"/>
        </w:pBdr>
        <w:ind w:left="210" w:firstLine="42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所　在　地</w:t>
      </w:r>
    </w:p>
    <w:p w14:paraId="00000052"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商　　　号</w:t>
      </w:r>
    </w:p>
    <w:p w14:paraId="00000053" w14:textId="77777777" w:rsidR="006A2457" w:rsidRDefault="00000000">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r>
        <w:rPr>
          <w:rFonts w:ascii="ＭＳ 明朝" w:eastAsia="ＭＳ 明朝" w:hAnsi="ＭＳ 明朝" w:cs="ＭＳ 明朝"/>
          <w:color w:val="000000"/>
          <w:sz w:val="21"/>
          <w:szCs w:val="21"/>
        </w:rPr>
        <w:t xml:space="preserve">　　　代　表　者　　　　　　　　　　　　　　　　　　　　　　　　　　　　　印</w:t>
      </w:r>
    </w:p>
    <w:p w14:paraId="00000054" w14:textId="77777777" w:rsidR="006A2457" w:rsidRDefault="006A2457">
      <w:pPr>
        <w:widowControl w:val="0"/>
        <w:pBdr>
          <w:top w:val="nil"/>
          <w:left w:val="nil"/>
          <w:bottom w:val="nil"/>
          <w:right w:val="nil"/>
          <w:between w:val="nil"/>
        </w:pBdr>
        <w:ind w:left="210" w:hanging="210"/>
        <w:jc w:val="both"/>
        <w:rPr>
          <w:rFonts w:ascii="ＭＳ 明朝" w:eastAsia="ＭＳ 明朝" w:hAnsi="ＭＳ 明朝" w:cs="ＭＳ 明朝"/>
          <w:color w:val="000000"/>
          <w:sz w:val="21"/>
          <w:szCs w:val="21"/>
        </w:rPr>
      </w:pPr>
    </w:p>
    <w:sectPr w:rsidR="006A2457">
      <w:pgSz w:w="11904" w:h="16836"/>
      <w:pgMar w:top="1260" w:right="1418" w:bottom="1080" w:left="1418"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embedRegular r:id="rId1" w:fontKey="{2DFA6FFB-7816-4C34-BD3F-05C2689D816A}"/>
    <w:embedBold r:id="rId2" w:fontKey="{FFFC2B8A-9952-4505-AEE4-EEA1D75CE628}"/>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3" w:fontKey="{FCF9E37A-1B65-4B00-8245-049550516B66}"/>
  </w:font>
  <w:font w:name="ＭＳ ゴシック">
    <w:altName w:val="MS Gothic"/>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embedRegular r:id="rId4" w:fontKey="{61723BFC-9729-4F90-88B1-B09FA024118F}"/>
  </w:font>
  <w:font w:name="Cambria">
    <w:panose1 w:val="02040503050406030204"/>
    <w:charset w:val="00"/>
    <w:family w:val="roman"/>
    <w:pitch w:val="variable"/>
    <w:sig w:usb0="E00006FF" w:usb1="420024FF" w:usb2="02000000" w:usb3="00000000" w:csb0="0000019F" w:csb1="00000000"/>
    <w:embedRegular r:id="rId5" w:fontKey="{30C3E396-E2FE-4982-A342-4B1DA0727199}"/>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bordersDoNotSurroundHeader/>
  <w:bordersDoNotSurroundFooter/>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2457"/>
    <w:rsid w:val="0011707D"/>
    <w:rsid w:val="006A2457"/>
    <w:rsid w:val="00FD279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5F6A508E"/>
  <w15:docId w15:val="{BE7A8187-425F-41B0-98DE-7ABCD46136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Theme="minorEastAsia" w:hAnsi="Century" w:cs="Century"/>
        <w:lang w:val="en"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bCs/>
      <w:sz w:val="48"/>
      <w:szCs w:val="48"/>
    </w:rPr>
  </w:style>
  <w:style w:type="paragraph" w:styleId="2">
    <w:name w:val="heading 2"/>
    <w:basedOn w:val="a"/>
    <w:next w:val="a"/>
    <w:uiPriority w:val="9"/>
    <w:semiHidden/>
    <w:unhideWhenUsed/>
    <w:qFormat/>
    <w:pPr>
      <w:keepNext/>
      <w:keepLines/>
      <w:spacing w:before="360" w:after="80"/>
      <w:outlineLvl w:val="1"/>
    </w:pPr>
    <w:rPr>
      <w:b/>
      <w:bCs/>
      <w:sz w:val="36"/>
      <w:szCs w:val="36"/>
    </w:rPr>
  </w:style>
  <w:style w:type="paragraph" w:styleId="3">
    <w:name w:val="heading 3"/>
    <w:basedOn w:val="a"/>
    <w:next w:val="a"/>
    <w:uiPriority w:val="9"/>
    <w:semiHidden/>
    <w:unhideWhenUsed/>
    <w:qFormat/>
    <w:pPr>
      <w:keepNext/>
      <w:keepLines/>
      <w:spacing w:before="280" w:after="80"/>
      <w:outlineLvl w:val="2"/>
    </w:pPr>
    <w:rPr>
      <w:b/>
      <w:bCs/>
      <w:sz w:val="28"/>
      <w:szCs w:val="28"/>
    </w:rPr>
  </w:style>
  <w:style w:type="paragraph" w:styleId="4">
    <w:name w:val="heading 4"/>
    <w:basedOn w:val="a"/>
    <w:next w:val="a"/>
    <w:uiPriority w:val="9"/>
    <w:semiHidden/>
    <w:unhideWhenUsed/>
    <w:qFormat/>
    <w:pPr>
      <w:keepNext/>
      <w:keepLines/>
      <w:spacing w:before="240" w:after="40"/>
      <w:outlineLvl w:val="3"/>
    </w:pPr>
    <w:rPr>
      <w:b/>
      <w:bCs/>
      <w:sz w:val="24"/>
      <w:szCs w:val="24"/>
    </w:rPr>
  </w:style>
  <w:style w:type="paragraph" w:styleId="5">
    <w:name w:val="heading 5"/>
    <w:basedOn w:val="a"/>
    <w:next w:val="a"/>
    <w:uiPriority w:val="9"/>
    <w:semiHidden/>
    <w:unhideWhenUsed/>
    <w:qFormat/>
    <w:pPr>
      <w:keepNext/>
      <w:keepLines/>
      <w:spacing w:before="220" w:after="40"/>
      <w:outlineLvl w:val="4"/>
    </w:pPr>
    <w:rPr>
      <w:b/>
      <w:bCs/>
      <w:sz w:val="22"/>
      <w:szCs w:val="22"/>
    </w:rPr>
  </w:style>
  <w:style w:type="paragraph" w:styleId="6">
    <w:name w:val="heading 6"/>
    <w:basedOn w:val="a"/>
    <w:next w:val="a"/>
    <w:uiPriority w:val="9"/>
    <w:semiHidden/>
    <w:unhideWhenUsed/>
    <w:qFormat/>
    <w:pPr>
      <w:keepNext/>
      <w:keepLines/>
      <w:spacing w:before="200" w:after="40"/>
      <w:outlineLvl w:val="5"/>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before="480" w:after="120"/>
    </w:pPr>
    <w:rPr>
      <w:b/>
      <w:bCs/>
      <w:sz w:val="72"/>
      <w:szCs w:val="72"/>
    </w:rPr>
  </w:style>
  <w:style w:type="paragraph" w:styleId="a4">
    <w:name w:val="Subtitle"/>
    <w:basedOn w:val="a"/>
    <w:next w:val="a"/>
    <w:uiPriority w:val="11"/>
    <w:qFormat/>
    <w:pPr>
      <w:keepNext/>
      <w:keepLines/>
      <w:spacing w:before="360" w:after="80"/>
    </w:pPr>
    <w:rPr>
      <w:rFonts w:ascii="Georgia" w:eastAsia="Georgia" w:hAnsi="Georgia" w:cs="Georgia"/>
      <w:i/>
      <w:iCs/>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hVXCDT5oYlBfgVLdq9tVFXfDQeg==">CgMxLjA4AHIhMWk1T1llb2tZUFRUeUp4S1RoclZTbm1yaXpTNGtDNkNp</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246</Words>
  <Characters>1408</Characters>
  <Application>Microsoft Office Word</Application>
  <DocSecurity>0</DocSecurity>
  <Lines>11</Lines>
  <Paragraphs>3</Paragraphs>
  <ScaleCrop>false</ScaleCrop>
  <Company/>
  <LinksUpToDate>false</LinksUpToDate>
  <CharactersWithSpaces>1651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熊谷 善仁</cp:lastModifiedBy>
  <cp:revision>2</cp:revision>
  <dcterms:created xsi:type="dcterms:W3CDTF">2026-05-15T04:03:00Z</dcterms:created>
  <dcterms:modified xsi:type="dcterms:W3CDTF">2026-05-15T04:04:00Z</dcterms:modified>
</cp:coreProperties>
</file>