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0A02A" w14:textId="77777777" w:rsidR="00D14D4D" w:rsidRPr="00C12ECA" w:rsidRDefault="00D14D4D" w:rsidP="00E07802">
      <w:pPr>
        <w:autoSpaceDE w:val="0"/>
        <w:autoSpaceDN w:val="0"/>
        <w:rPr>
          <w:rFonts w:asciiTheme="minorEastAsia" w:eastAsiaTheme="minorEastAsia" w:hAnsiTheme="minorEastAsia"/>
          <w:sz w:val="22"/>
          <w:szCs w:val="22"/>
        </w:rPr>
      </w:pPr>
    </w:p>
    <w:p w14:paraId="6AFD313D" w14:textId="77777777" w:rsidR="004F5121" w:rsidRPr="00C12ECA" w:rsidRDefault="004F5121" w:rsidP="004F5121">
      <w:pPr>
        <w:autoSpaceDE w:val="0"/>
        <w:autoSpaceDN w:val="0"/>
        <w:jc w:val="center"/>
        <w:rPr>
          <w:rFonts w:asciiTheme="minorEastAsia" w:eastAsiaTheme="minorEastAsia" w:hAnsiTheme="minorEastAsia"/>
          <w:sz w:val="36"/>
          <w:szCs w:val="24"/>
        </w:rPr>
      </w:pPr>
      <w:r w:rsidRPr="00C12ECA">
        <w:rPr>
          <w:rFonts w:asciiTheme="minorEastAsia" w:eastAsiaTheme="minorEastAsia" w:hAnsiTheme="minorEastAsia" w:hint="eastAsia"/>
          <w:sz w:val="36"/>
          <w:szCs w:val="24"/>
        </w:rPr>
        <w:t>物品売買契約書</w:t>
      </w:r>
      <w:r w:rsidR="002400F3" w:rsidRPr="002400F3">
        <w:rPr>
          <w:rFonts w:asciiTheme="minorEastAsia" w:eastAsiaTheme="minorEastAsia" w:hAnsiTheme="minorEastAsia" w:hint="eastAsia"/>
          <w:color w:val="FF0000"/>
          <w:sz w:val="36"/>
          <w:szCs w:val="24"/>
        </w:rPr>
        <w:t>（案）</w:t>
      </w:r>
    </w:p>
    <w:p w14:paraId="0E56E407" w14:textId="77777777" w:rsidR="004F5121" w:rsidRPr="00300D1E" w:rsidRDefault="004F5121" w:rsidP="004F5121">
      <w:pPr>
        <w:autoSpaceDE w:val="0"/>
        <w:autoSpaceDN w:val="0"/>
        <w:rPr>
          <w:rFonts w:asciiTheme="minorEastAsia" w:eastAsiaTheme="minorEastAsia" w:hAnsiTheme="minorEastAsia"/>
          <w:szCs w:val="24"/>
        </w:rPr>
      </w:pPr>
    </w:p>
    <w:p w14:paraId="3676A58E" w14:textId="77777777" w:rsidR="004F5121" w:rsidRPr="00C12ECA" w:rsidRDefault="004F5121" w:rsidP="004F5121">
      <w:pPr>
        <w:autoSpaceDE w:val="0"/>
        <w:autoSpaceDN w:val="0"/>
        <w:ind w:leftChars="100" w:left="210"/>
        <w:rPr>
          <w:rFonts w:asciiTheme="minorEastAsia" w:eastAsiaTheme="minorEastAsia" w:hAnsiTheme="minorEastAsia"/>
          <w:szCs w:val="24"/>
        </w:rPr>
      </w:pPr>
      <w:r w:rsidRPr="00C12ECA">
        <w:rPr>
          <w:rFonts w:asciiTheme="minorEastAsia" w:eastAsiaTheme="minorEastAsia" w:hAnsiTheme="minorEastAsia" w:hint="eastAsia"/>
          <w:szCs w:val="24"/>
        </w:rPr>
        <w:t>１．品名・規格・数量　　別記物品調書のとおり</w:t>
      </w:r>
    </w:p>
    <w:p w14:paraId="00B9F73B" w14:textId="77777777" w:rsidR="004F5121" w:rsidRPr="00CF12F2" w:rsidRDefault="004F5121" w:rsidP="004F5121">
      <w:pPr>
        <w:autoSpaceDE w:val="0"/>
        <w:autoSpaceDN w:val="0"/>
        <w:ind w:leftChars="100" w:left="210"/>
        <w:rPr>
          <w:rFonts w:asciiTheme="minorEastAsia" w:eastAsiaTheme="minorEastAsia" w:hAnsiTheme="minorEastAsia"/>
          <w:color w:val="000000" w:themeColor="text1"/>
          <w:szCs w:val="24"/>
        </w:rPr>
      </w:pPr>
      <w:r w:rsidRPr="00CF12F2">
        <w:rPr>
          <w:rFonts w:asciiTheme="minorEastAsia" w:eastAsiaTheme="minorEastAsia" w:hAnsiTheme="minorEastAsia" w:hint="eastAsia"/>
          <w:color w:val="000000" w:themeColor="text1"/>
          <w:szCs w:val="24"/>
        </w:rPr>
        <w:t>２．</w:t>
      </w:r>
      <w:r w:rsidRPr="00CF12F2">
        <w:rPr>
          <w:rFonts w:asciiTheme="minorEastAsia" w:eastAsiaTheme="minorEastAsia" w:hAnsiTheme="minorEastAsia" w:hint="eastAsia"/>
          <w:color w:val="000000" w:themeColor="text1"/>
          <w:spacing w:val="140"/>
          <w:kern w:val="0"/>
          <w:szCs w:val="24"/>
          <w:fitText w:val="1680" w:id="1221853440"/>
        </w:rPr>
        <w:t>売買金</w:t>
      </w:r>
      <w:r w:rsidRPr="00CF12F2">
        <w:rPr>
          <w:rFonts w:asciiTheme="minorEastAsia" w:eastAsiaTheme="minorEastAsia" w:hAnsiTheme="minorEastAsia" w:hint="eastAsia"/>
          <w:color w:val="000000" w:themeColor="text1"/>
          <w:kern w:val="0"/>
          <w:szCs w:val="24"/>
          <w:fitText w:val="1680" w:id="1221853440"/>
        </w:rPr>
        <w:t>額</w:t>
      </w:r>
      <w:r w:rsidRPr="00CF12F2">
        <w:rPr>
          <w:rFonts w:asciiTheme="minorEastAsia" w:eastAsiaTheme="minorEastAsia" w:hAnsiTheme="minorEastAsia" w:hint="eastAsia"/>
          <w:color w:val="000000" w:themeColor="text1"/>
          <w:szCs w:val="24"/>
        </w:rPr>
        <w:t xml:space="preserve">　　金</w:t>
      </w:r>
      <w:r w:rsidR="002135B3">
        <w:rPr>
          <w:rFonts w:asciiTheme="minorEastAsia" w:eastAsiaTheme="minorEastAsia" w:hAnsiTheme="minorEastAsia" w:hint="eastAsia"/>
          <w:color w:val="000000" w:themeColor="text1"/>
          <w:szCs w:val="24"/>
        </w:rPr>
        <w:t xml:space="preserve">　　　　　</w:t>
      </w:r>
      <w:r w:rsidRPr="00CF12F2">
        <w:rPr>
          <w:rFonts w:asciiTheme="minorEastAsia" w:eastAsiaTheme="minorEastAsia" w:hAnsiTheme="minorEastAsia" w:hint="eastAsia"/>
          <w:color w:val="000000" w:themeColor="text1"/>
          <w:szCs w:val="24"/>
        </w:rPr>
        <w:t>円（消費税及び地方消費税含む）</w:t>
      </w:r>
    </w:p>
    <w:p w14:paraId="794E4036" w14:textId="77777777" w:rsidR="004F5121" w:rsidRDefault="004F5121" w:rsidP="004F5121">
      <w:pPr>
        <w:autoSpaceDE w:val="0"/>
        <w:autoSpaceDN w:val="0"/>
        <w:ind w:leftChars="100" w:left="210"/>
        <w:rPr>
          <w:rFonts w:asciiTheme="minorEastAsia" w:eastAsiaTheme="minorEastAsia" w:hAnsiTheme="minorEastAsia"/>
          <w:szCs w:val="24"/>
        </w:rPr>
      </w:pPr>
      <w:r w:rsidRPr="00C12ECA">
        <w:rPr>
          <w:rFonts w:asciiTheme="minorEastAsia" w:eastAsiaTheme="minorEastAsia" w:hAnsiTheme="minorEastAsia" w:hint="eastAsia"/>
          <w:szCs w:val="24"/>
        </w:rPr>
        <w:t>３．</w:t>
      </w:r>
      <w:r w:rsidRPr="00C12ECA">
        <w:rPr>
          <w:rFonts w:asciiTheme="minorEastAsia" w:eastAsiaTheme="minorEastAsia" w:hAnsiTheme="minorEastAsia" w:hint="eastAsia"/>
          <w:spacing w:val="79"/>
          <w:kern w:val="0"/>
          <w:szCs w:val="24"/>
          <w:fitText w:val="1680" w:id="1221853441"/>
        </w:rPr>
        <w:t>契約保証</w:t>
      </w:r>
      <w:r w:rsidRPr="00C12ECA">
        <w:rPr>
          <w:rFonts w:asciiTheme="minorEastAsia" w:eastAsiaTheme="minorEastAsia" w:hAnsiTheme="minorEastAsia" w:hint="eastAsia"/>
          <w:kern w:val="0"/>
          <w:szCs w:val="24"/>
          <w:fitText w:val="1680" w:id="1221853441"/>
        </w:rPr>
        <w:t>金</w:t>
      </w:r>
      <w:r w:rsidRPr="00C12ECA">
        <w:rPr>
          <w:rFonts w:asciiTheme="minorEastAsia" w:eastAsiaTheme="minorEastAsia" w:hAnsiTheme="minorEastAsia" w:hint="eastAsia"/>
          <w:szCs w:val="24"/>
        </w:rPr>
        <w:t xml:space="preserve">　　</w:t>
      </w:r>
      <w:r w:rsidR="00B87FB4" w:rsidRPr="00B87FB4">
        <w:rPr>
          <w:rFonts w:asciiTheme="minorEastAsia" w:eastAsiaTheme="minorEastAsia" w:hAnsiTheme="minorEastAsia" w:hint="eastAsia"/>
          <w:szCs w:val="24"/>
        </w:rPr>
        <w:t>契約金額の100分の５に相当する金額以上の金額</w:t>
      </w:r>
    </w:p>
    <w:p w14:paraId="4A025725" w14:textId="77777777" w:rsidR="00B87FB4" w:rsidRPr="00C12ECA" w:rsidRDefault="00B87FB4" w:rsidP="004F5121">
      <w:pPr>
        <w:autoSpaceDE w:val="0"/>
        <w:autoSpaceDN w:val="0"/>
        <w:ind w:leftChars="100" w:left="210"/>
        <w:rPr>
          <w:rFonts w:asciiTheme="minorEastAsia" w:eastAsiaTheme="minorEastAsia" w:hAnsiTheme="minorEastAsia"/>
          <w:szCs w:val="24"/>
        </w:rPr>
      </w:pPr>
      <w:r>
        <w:rPr>
          <w:rFonts w:asciiTheme="minorEastAsia" w:eastAsiaTheme="minorEastAsia" w:hAnsiTheme="minorEastAsia" w:hint="eastAsia"/>
          <w:szCs w:val="24"/>
        </w:rPr>
        <w:t xml:space="preserve">　　　　　　　　　　　※財務規則第131条</w:t>
      </w:r>
      <w:r w:rsidR="00431CB5">
        <w:rPr>
          <w:rFonts w:asciiTheme="minorEastAsia" w:eastAsiaTheme="minorEastAsia" w:hAnsiTheme="minorEastAsia" w:hint="eastAsia"/>
          <w:szCs w:val="24"/>
        </w:rPr>
        <w:t>に該当する場合は免除</w:t>
      </w:r>
    </w:p>
    <w:p w14:paraId="4DB9D327" w14:textId="77777777" w:rsidR="00F42279" w:rsidRDefault="004F5121" w:rsidP="004F5121">
      <w:pPr>
        <w:autoSpaceDE w:val="0"/>
        <w:autoSpaceDN w:val="0"/>
        <w:ind w:leftChars="100" w:left="210"/>
        <w:rPr>
          <w:rFonts w:asciiTheme="minorEastAsia" w:eastAsiaTheme="minorEastAsia" w:hAnsiTheme="minorEastAsia"/>
          <w:szCs w:val="24"/>
        </w:rPr>
      </w:pPr>
      <w:r w:rsidRPr="00C12ECA">
        <w:rPr>
          <w:rFonts w:asciiTheme="minorEastAsia" w:eastAsiaTheme="minorEastAsia" w:hAnsiTheme="minorEastAsia" w:hint="eastAsia"/>
          <w:szCs w:val="24"/>
        </w:rPr>
        <w:t>４．</w:t>
      </w:r>
      <w:r w:rsidRPr="00C12ECA">
        <w:rPr>
          <w:rFonts w:asciiTheme="minorEastAsia" w:eastAsiaTheme="minorEastAsia" w:hAnsiTheme="minorEastAsia" w:hint="eastAsia"/>
          <w:spacing w:val="140"/>
          <w:kern w:val="0"/>
          <w:szCs w:val="24"/>
          <w:fitText w:val="1680" w:id="1221853442"/>
        </w:rPr>
        <w:t>納入場</w:t>
      </w:r>
      <w:r w:rsidRPr="00C12ECA">
        <w:rPr>
          <w:rFonts w:asciiTheme="minorEastAsia" w:eastAsiaTheme="minorEastAsia" w:hAnsiTheme="minorEastAsia" w:hint="eastAsia"/>
          <w:kern w:val="0"/>
          <w:szCs w:val="24"/>
          <w:fitText w:val="1680" w:id="1221853442"/>
        </w:rPr>
        <w:t>所</w:t>
      </w:r>
      <w:r w:rsidRPr="00C12ECA">
        <w:rPr>
          <w:rFonts w:asciiTheme="minorEastAsia" w:eastAsiaTheme="minorEastAsia" w:hAnsiTheme="minorEastAsia" w:hint="eastAsia"/>
          <w:szCs w:val="24"/>
        </w:rPr>
        <w:t xml:space="preserve">　　</w:t>
      </w:r>
      <w:r w:rsidR="00F42279" w:rsidRPr="00F42279">
        <w:rPr>
          <w:rFonts w:asciiTheme="minorEastAsia" w:eastAsiaTheme="minorEastAsia" w:hAnsiTheme="minorEastAsia" w:hint="eastAsia"/>
          <w:szCs w:val="24"/>
        </w:rPr>
        <w:t>種山ヶ原体験交流センター</w:t>
      </w:r>
    </w:p>
    <w:p w14:paraId="56D611AA" w14:textId="5EE9E317" w:rsidR="004F5121" w:rsidRPr="00C12ECA" w:rsidRDefault="004F5121" w:rsidP="00F42279">
      <w:pPr>
        <w:autoSpaceDE w:val="0"/>
        <w:autoSpaceDN w:val="0"/>
        <w:ind w:leftChars="100" w:left="210" w:firstLineChars="1200" w:firstLine="2520"/>
        <w:rPr>
          <w:rFonts w:asciiTheme="minorEastAsia" w:eastAsiaTheme="minorEastAsia" w:hAnsiTheme="minorEastAsia"/>
          <w:szCs w:val="24"/>
        </w:rPr>
      </w:pPr>
      <w:r w:rsidRPr="00C12ECA">
        <w:rPr>
          <w:rFonts w:asciiTheme="minorEastAsia" w:eastAsiaTheme="minorEastAsia" w:hAnsiTheme="minorEastAsia" w:hint="eastAsia"/>
          <w:szCs w:val="24"/>
        </w:rPr>
        <w:t>（</w:t>
      </w:r>
      <w:r w:rsidR="00F42279" w:rsidRPr="00F42279">
        <w:rPr>
          <w:rFonts w:asciiTheme="minorEastAsia" w:eastAsiaTheme="minorEastAsia" w:hAnsiTheme="minorEastAsia" w:hint="eastAsia"/>
          <w:szCs w:val="24"/>
        </w:rPr>
        <w:t>気仙郡住田町世田米字子飼沢30番地193</w:t>
      </w:r>
      <w:r w:rsidRPr="00C12ECA">
        <w:rPr>
          <w:rFonts w:asciiTheme="minorEastAsia" w:eastAsiaTheme="minorEastAsia" w:hAnsiTheme="minorEastAsia" w:hint="eastAsia"/>
          <w:szCs w:val="24"/>
        </w:rPr>
        <w:t>）</w:t>
      </w:r>
    </w:p>
    <w:p w14:paraId="6D707DD2" w14:textId="003A2AEE" w:rsidR="004F5121" w:rsidRPr="00DB5FA8" w:rsidRDefault="004F5121" w:rsidP="004F5121">
      <w:pPr>
        <w:autoSpaceDE w:val="0"/>
        <w:autoSpaceDN w:val="0"/>
        <w:ind w:leftChars="100" w:left="210"/>
        <w:rPr>
          <w:rFonts w:asciiTheme="minorEastAsia" w:eastAsiaTheme="minorEastAsia" w:hAnsiTheme="minorEastAsia"/>
          <w:color w:val="000000" w:themeColor="text1"/>
          <w:szCs w:val="24"/>
        </w:rPr>
      </w:pPr>
      <w:r w:rsidRPr="00C12ECA">
        <w:rPr>
          <w:rFonts w:asciiTheme="minorEastAsia" w:eastAsiaTheme="minorEastAsia" w:hAnsiTheme="minorEastAsia" w:hint="eastAsia"/>
          <w:szCs w:val="24"/>
        </w:rPr>
        <w:t>５．</w:t>
      </w:r>
      <w:r w:rsidRPr="00C12ECA">
        <w:rPr>
          <w:rFonts w:asciiTheme="minorEastAsia" w:eastAsiaTheme="minorEastAsia" w:hAnsiTheme="minorEastAsia" w:hint="eastAsia"/>
          <w:spacing w:val="140"/>
          <w:kern w:val="0"/>
          <w:szCs w:val="24"/>
          <w:fitText w:val="1680" w:id="1221853443"/>
        </w:rPr>
        <w:t>納入期</w:t>
      </w:r>
      <w:r w:rsidRPr="00C12ECA">
        <w:rPr>
          <w:rFonts w:asciiTheme="minorEastAsia" w:eastAsiaTheme="minorEastAsia" w:hAnsiTheme="minorEastAsia" w:hint="eastAsia"/>
          <w:kern w:val="0"/>
          <w:szCs w:val="24"/>
          <w:fitText w:val="1680" w:id="1221853443"/>
        </w:rPr>
        <w:t>限</w:t>
      </w:r>
      <w:r w:rsidRPr="00C12ECA">
        <w:rPr>
          <w:rFonts w:asciiTheme="minorEastAsia" w:eastAsiaTheme="minorEastAsia" w:hAnsiTheme="minorEastAsia" w:hint="eastAsia"/>
          <w:szCs w:val="24"/>
        </w:rPr>
        <w:t xml:space="preserve">　　</w:t>
      </w:r>
      <w:r w:rsidR="001B6397" w:rsidRPr="00DB5FA8">
        <w:rPr>
          <w:rFonts w:asciiTheme="minorEastAsia" w:eastAsiaTheme="minorEastAsia" w:hAnsiTheme="minorEastAsia" w:hint="eastAsia"/>
          <w:color w:val="000000" w:themeColor="text1"/>
          <w:szCs w:val="24"/>
        </w:rPr>
        <w:t>令和</w:t>
      </w:r>
      <w:r w:rsidR="00B87FB4">
        <w:rPr>
          <w:rFonts w:asciiTheme="minorEastAsia" w:eastAsiaTheme="minorEastAsia" w:hAnsiTheme="minorEastAsia" w:hint="eastAsia"/>
          <w:color w:val="000000" w:themeColor="text1"/>
          <w:szCs w:val="24"/>
        </w:rPr>
        <w:t>８</w:t>
      </w:r>
      <w:r w:rsidRPr="00DB5FA8">
        <w:rPr>
          <w:rFonts w:asciiTheme="minorEastAsia" w:eastAsiaTheme="minorEastAsia" w:hAnsiTheme="minorEastAsia" w:hint="eastAsia"/>
          <w:color w:val="000000" w:themeColor="text1"/>
          <w:szCs w:val="24"/>
        </w:rPr>
        <w:t>年</w:t>
      </w:r>
      <w:r w:rsidR="00F42279">
        <w:rPr>
          <w:rFonts w:asciiTheme="minorEastAsia" w:eastAsiaTheme="minorEastAsia" w:hAnsiTheme="minorEastAsia" w:hint="eastAsia"/>
          <w:color w:val="000000" w:themeColor="text1"/>
          <w:szCs w:val="24"/>
        </w:rPr>
        <w:t>６</w:t>
      </w:r>
      <w:r w:rsidRPr="00DB5FA8">
        <w:rPr>
          <w:rFonts w:asciiTheme="minorEastAsia" w:eastAsiaTheme="minorEastAsia" w:hAnsiTheme="minorEastAsia" w:hint="eastAsia"/>
          <w:color w:val="000000" w:themeColor="text1"/>
          <w:szCs w:val="24"/>
        </w:rPr>
        <w:t>月</w:t>
      </w:r>
      <w:r w:rsidR="00F42279">
        <w:rPr>
          <w:rFonts w:asciiTheme="minorEastAsia" w:eastAsiaTheme="minorEastAsia" w:hAnsiTheme="minorEastAsia" w:hint="eastAsia"/>
          <w:color w:val="000000" w:themeColor="text1"/>
          <w:szCs w:val="24"/>
        </w:rPr>
        <w:t>30</w:t>
      </w:r>
      <w:r w:rsidRPr="00DB5FA8">
        <w:rPr>
          <w:rFonts w:asciiTheme="minorEastAsia" w:eastAsiaTheme="minorEastAsia" w:hAnsiTheme="minorEastAsia" w:hint="eastAsia"/>
          <w:color w:val="000000" w:themeColor="text1"/>
          <w:szCs w:val="24"/>
        </w:rPr>
        <w:t>日</w:t>
      </w:r>
    </w:p>
    <w:p w14:paraId="0F97E40B" w14:textId="77777777" w:rsidR="004F5121" w:rsidRPr="00C12ECA" w:rsidRDefault="004F5121" w:rsidP="004F5121">
      <w:pPr>
        <w:autoSpaceDE w:val="0"/>
        <w:autoSpaceDN w:val="0"/>
        <w:rPr>
          <w:rFonts w:asciiTheme="minorEastAsia" w:eastAsiaTheme="minorEastAsia" w:hAnsiTheme="minorEastAsia"/>
          <w:szCs w:val="24"/>
        </w:rPr>
      </w:pPr>
    </w:p>
    <w:p w14:paraId="51142C1F" w14:textId="77777777" w:rsidR="004F5121" w:rsidRPr="00C12ECA" w:rsidRDefault="004F5121" w:rsidP="004F5121">
      <w:pPr>
        <w:autoSpaceDE w:val="0"/>
        <w:autoSpaceDN w:val="0"/>
        <w:rPr>
          <w:rFonts w:asciiTheme="minorEastAsia" w:eastAsiaTheme="minorEastAsia" w:hAnsiTheme="minorEastAsia"/>
          <w:szCs w:val="24"/>
        </w:rPr>
      </w:pPr>
      <w:r w:rsidRPr="00C12ECA">
        <w:rPr>
          <w:rFonts w:asciiTheme="minorEastAsia" w:eastAsiaTheme="minorEastAsia" w:hAnsiTheme="minorEastAsia" w:hint="eastAsia"/>
          <w:szCs w:val="24"/>
        </w:rPr>
        <w:t xml:space="preserve">　</w:t>
      </w:r>
      <w:r w:rsidR="00B87FB4">
        <w:rPr>
          <w:rFonts w:asciiTheme="minorEastAsia" w:eastAsiaTheme="minorEastAsia" w:hAnsiTheme="minorEastAsia" w:hint="eastAsia"/>
          <w:szCs w:val="24"/>
        </w:rPr>
        <w:t>○○○○</w:t>
      </w:r>
      <w:r w:rsidR="00ED6A87">
        <w:rPr>
          <w:rFonts w:asciiTheme="minorEastAsia" w:eastAsiaTheme="minorEastAsia" w:hAnsiTheme="minorEastAsia" w:hint="eastAsia"/>
          <w:szCs w:val="24"/>
        </w:rPr>
        <w:t>（</w:t>
      </w:r>
      <w:r w:rsidRPr="00C12ECA">
        <w:rPr>
          <w:rFonts w:asciiTheme="minorEastAsia" w:eastAsiaTheme="minorEastAsia" w:hAnsiTheme="minorEastAsia" w:hint="eastAsia"/>
          <w:szCs w:val="24"/>
        </w:rPr>
        <w:t>以下「受注者」という。）と、住田町（以下「発注者」という。）とは、上記物品の売買について、次の契約条項のとおり契約を締結する。</w:t>
      </w:r>
    </w:p>
    <w:p w14:paraId="0DED8EF6" w14:textId="77777777" w:rsidR="004F5121" w:rsidRPr="00C12ECA" w:rsidRDefault="004F5121" w:rsidP="004F5121">
      <w:pPr>
        <w:autoSpaceDE w:val="0"/>
        <w:autoSpaceDN w:val="0"/>
        <w:rPr>
          <w:rFonts w:asciiTheme="minorEastAsia" w:eastAsiaTheme="minorEastAsia" w:hAnsiTheme="minorEastAsia"/>
          <w:szCs w:val="24"/>
        </w:rPr>
      </w:pPr>
    </w:p>
    <w:p w14:paraId="6D9223D8"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第１条　受注者は別記物品調書の物品（以下「契約物品」という。）を発注者に売り渡し、発注者はこれを買い受け、その対価として売買金額を受注者に支払うこととする。</w:t>
      </w:r>
    </w:p>
    <w:p w14:paraId="1A760351"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第２条　受注者は納入期限までに契約物品を納入場所に納入することとし、発注者はその納入を受けたときは、速やかに受注者又は受注者の指定する者の立会いのうえ当該物品を検収し、この検収の合格をもって納入の完了とする。</w:t>
      </w:r>
    </w:p>
    <w:p w14:paraId="3C69F8FE"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２　受注者又は受注者の指定する者が、前項の検収に立会いできないときは、確実な代理人を立会いさせるものとする。</w:t>
      </w:r>
    </w:p>
    <w:p w14:paraId="4881F573"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３　契約物品の所有権は、第１項の検収に合格した時に受注者から発注者に移転するものとし、移転前に生じた損害及び検収のために必要な費用は、受注者の負担とする。</w:t>
      </w:r>
    </w:p>
    <w:p w14:paraId="3CB21A10"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第３条　受注者は、検収の結果不合格となった物品を引き取り、代品を納入するものとする。この場合における納入期限は、発注者が別に指示する場合を除き頭書５のとおりとし、検収は、前条の定めるところによる。</w:t>
      </w:r>
    </w:p>
    <w:p w14:paraId="179EB720"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第４条　発注者は、納入が完了した後において、受注者から適法な支払請求書を受理したときは、その日から起算して30日以内に代価を支払うものとする。</w:t>
      </w:r>
    </w:p>
    <w:p w14:paraId="3EE3FBE6"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第５条　発注者は、自己の責めに帰すべき理由により前条に定める代価の支払いを遅延した場合は、遅延日数に応じ、その支払金額に対して、政府契約の支払遅延防止等に関する法律（昭和24年法律第256号）第８条第１項の規定に基づく政府契約の支払遅延に対する遅延利息の率（昭和24年12</w:t>
      </w:r>
      <w:r w:rsidR="003B033D">
        <w:rPr>
          <w:rFonts w:asciiTheme="minorEastAsia" w:eastAsiaTheme="minorEastAsia" w:hAnsiTheme="minorEastAsia" w:hint="eastAsia"/>
          <w:szCs w:val="24"/>
        </w:rPr>
        <w:t>月大蔵省告</w:t>
      </w:r>
      <w:r w:rsidRPr="00C12ECA">
        <w:rPr>
          <w:rFonts w:asciiTheme="minorEastAsia" w:eastAsiaTheme="minorEastAsia" w:hAnsiTheme="minorEastAsia" w:hint="eastAsia"/>
          <w:szCs w:val="24"/>
        </w:rPr>
        <w:t>示第991号。以下「遅延利息率」という。）で計算した額の遅延利息を受注者に支払わなければならない。</w:t>
      </w:r>
    </w:p>
    <w:p w14:paraId="4B438603"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第６条　受注者は、自己の責めに帰すべき理由により納入期限までに納入（第３条に規定する代品の納入を含む。）しない場合は、遅延日数に応じ、契約金額から既成部分又は既納</w:t>
      </w:r>
      <w:r w:rsidRPr="00C12ECA">
        <w:rPr>
          <w:rFonts w:asciiTheme="minorEastAsia" w:eastAsiaTheme="minorEastAsia" w:hAnsiTheme="minorEastAsia" w:hint="eastAsia"/>
          <w:szCs w:val="24"/>
        </w:rPr>
        <w:lastRenderedPageBreak/>
        <w:t>部分相当額を控除した額に対して、遅延利息率で計算した額の違約金を発注者に支払わなければならない。</w:t>
      </w:r>
    </w:p>
    <w:p w14:paraId="78790AA9"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第７条　受注者は、契約物品の引渡し後</w:t>
      </w:r>
      <w:r w:rsidR="00300D1E" w:rsidRPr="00300D1E">
        <w:rPr>
          <w:rFonts w:asciiTheme="minorEastAsia" w:eastAsiaTheme="minorEastAsia" w:hAnsiTheme="minorEastAsia" w:hint="eastAsia"/>
          <w:szCs w:val="24"/>
        </w:rPr>
        <w:t>１</w:t>
      </w:r>
      <w:r w:rsidRPr="00C12ECA">
        <w:rPr>
          <w:rFonts w:asciiTheme="minorEastAsia" w:eastAsiaTheme="minorEastAsia" w:hAnsiTheme="minorEastAsia" w:hint="eastAsia"/>
          <w:szCs w:val="24"/>
        </w:rPr>
        <w:t>年間は、その隠れた瑕疵について補修の責めを負わなければならない。</w:t>
      </w:r>
    </w:p>
    <w:p w14:paraId="569AF2F9"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第８条　受注者又は発注者は、契約物品の納入が完了するまでの間において必要がある場合には、この契約の定めるところを変更するため、相手方に協議することができる。</w:t>
      </w:r>
    </w:p>
    <w:p w14:paraId="116824C9"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第９条　発注者は、受注者が次の各号の一に該当するときは、この契約の全部又は一部を解除することができる。</w:t>
      </w:r>
    </w:p>
    <w:p w14:paraId="6357DCD4" w14:textId="77777777" w:rsidR="004F5121" w:rsidRPr="00C12ECA" w:rsidRDefault="004F5121" w:rsidP="004F5121">
      <w:pPr>
        <w:autoSpaceDE w:val="0"/>
        <w:autoSpaceDN w:val="0"/>
        <w:ind w:leftChars="100" w:left="525" w:hangingChars="150" w:hanging="315"/>
        <w:rPr>
          <w:rFonts w:asciiTheme="minorEastAsia" w:eastAsiaTheme="minorEastAsia" w:hAnsiTheme="minorEastAsia"/>
          <w:szCs w:val="24"/>
        </w:rPr>
      </w:pPr>
      <w:r w:rsidRPr="00C12ECA">
        <w:rPr>
          <w:rFonts w:asciiTheme="minorEastAsia" w:eastAsiaTheme="minorEastAsia" w:hAnsiTheme="minorEastAsia" w:hint="eastAsia"/>
          <w:szCs w:val="24"/>
        </w:rPr>
        <w:t>(1)　受注者が期限内に契約を履行しない、又は履行する見込みがないと認められる場合</w:t>
      </w:r>
    </w:p>
    <w:p w14:paraId="3CBF987E" w14:textId="77777777" w:rsidR="004F5121" w:rsidRPr="00C12ECA" w:rsidRDefault="004F5121" w:rsidP="004F5121">
      <w:pPr>
        <w:autoSpaceDE w:val="0"/>
        <w:autoSpaceDN w:val="0"/>
        <w:ind w:leftChars="100" w:left="525" w:hangingChars="150" w:hanging="315"/>
        <w:rPr>
          <w:rFonts w:asciiTheme="minorEastAsia" w:eastAsiaTheme="minorEastAsia" w:hAnsiTheme="minorEastAsia"/>
          <w:szCs w:val="24"/>
        </w:rPr>
      </w:pPr>
      <w:r w:rsidRPr="00C12ECA">
        <w:rPr>
          <w:rFonts w:asciiTheme="minorEastAsia" w:eastAsiaTheme="minorEastAsia" w:hAnsiTheme="minorEastAsia" w:hint="eastAsia"/>
          <w:szCs w:val="24"/>
        </w:rPr>
        <w:t>(2)　受注者から契約解除の申出があった場合</w:t>
      </w:r>
    </w:p>
    <w:p w14:paraId="1D49EDB2" w14:textId="77777777" w:rsidR="004F5121" w:rsidRPr="00C12ECA" w:rsidRDefault="004F5121" w:rsidP="004F5121">
      <w:pPr>
        <w:autoSpaceDE w:val="0"/>
        <w:autoSpaceDN w:val="0"/>
        <w:ind w:leftChars="100" w:left="525" w:hangingChars="150" w:hanging="315"/>
        <w:rPr>
          <w:rFonts w:asciiTheme="minorEastAsia" w:eastAsiaTheme="minorEastAsia" w:hAnsiTheme="minorEastAsia"/>
          <w:szCs w:val="24"/>
        </w:rPr>
      </w:pPr>
      <w:r w:rsidRPr="00C12ECA">
        <w:rPr>
          <w:rFonts w:asciiTheme="minorEastAsia" w:eastAsiaTheme="minorEastAsia" w:hAnsiTheme="minorEastAsia" w:hint="eastAsia"/>
          <w:szCs w:val="24"/>
        </w:rPr>
        <w:t>(3)　受注者が契約の履行について不正の行為をした場合</w:t>
      </w:r>
    </w:p>
    <w:p w14:paraId="383089ED" w14:textId="77777777" w:rsidR="004F5121" w:rsidRPr="00C12ECA" w:rsidRDefault="004F5121" w:rsidP="004F5121">
      <w:pPr>
        <w:autoSpaceDE w:val="0"/>
        <w:autoSpaceDN w:val="0"/>
        <w:ind w:leftChars="100" w:left="525" w:hangingChars="150" w:hanging="315"/>
        <w:rPr>
          <w:rFonts w:asciiTheme="minorEastAsia" w:eastAsiaTheme="minorEastAsia" w:hAnsiTheme="minorEastAsia"/>
          <w:szCs w:val="24"/>
        </w:rPr>
      </w:pPr>
      <w:r w:rsidRPr="00C12ECA">
        <w:rPr>
          <w:rFonts w:asciiTheme="minorEastAsia" w:eastAsiaTheme="minorEastAsia" w:hAnsiTheme="minorEastAsia" w:hint="eastAsia"/>
          <w:szCs w:val="24"/>
        </w:rPr>
        <w:t>(4)　その他受注者又はその代理人がこの契約に違反した場合</w:t>
      </w:r>
    </w:p>
    <w:p w14:paraId="39280EC8" w14:textId="77777777" w:rsidR="004F5121" w:rsidRPr="00C12ECA" w:rsidRDefault="004F5121" w:rsidP="004F5121">
      <w:pPr>
        <w:autoSpaceDE w:val="0"/>
        <w:autoSpaceDN w:val="0"/>
        <w:ind w:leftChars="100" w:left="525" w:hangingChars="150" w:hanging="315"/>
        <w:rPr>
          <w:rFonts w:asciiTheme="minorEastAsia" w:eastAsiaTheme="minorEastAsia" w:hAnsiTheme="minorEastAsia"/>
          <w:szCs w:val="24"/>
        </w:rPr>
      </w:pPr>
      <w:r w:rsidRPr="00C12ECA">
        <w:rPr>
          <w:rFonts w:asciiTheme="minorEastAsia" w:eastAsiaTheme="minorEastAsia" w:hAnsiTheme="minorEastAsia" w:hint="eastAsia"/>
          <w:szCs w:val="24"/>
        </w:rPr>
        <w:t>(5)　この契約を締結するにあたり、詐欺行為があった、又は公正な価格の成立を害し、若しくは不正の利益を得るため連合した事実が明らかになった場合</w:t>
      </w:r>
    </w:p>
    <w:p w14:paraId="50CBE5A6" w14:textId="77777777" w:rsidR="004F5121" w:rsidRPr="00C12ECA" w:rsidRDefault="004F5121" w:rsidP="004F5121">
      <w:pPr>
        <w:autoSpaceDE w:val="0"/>
        <w:autoSpaceDN w:val="0"/>
        <w:ind w:leftChars="100" w:left="525" w:hangingChars="150" w:hanging="315"/>
        <w:rPr>
          <w:rFonts w:asciiTheme="minorEastAsia" w:eastAsiaTheme="minorEastAsia" w:hAnsiTheme="minorEastAsia"/>
          <w:szCs w:val="24"/>
        </w:rPr>
      </w:pPr>
      <w:r w:rsidRPr="00C12ECA">
        <w:rPr>
          <w:rFonts w:asciiTheme="minorEastAsia" w:eastAsiaTheme="minorEastAsia" w:hAnsiTheme="minorEastAsia" w:hint="eastAsia"/>
          <w:szCs w:val="24"/>
        </w:rPr>
        <w:t>(6)　受注者が次のいずれかに該当する場合</w:t>
      </w:r>
    </w:p>
    <w:p w14:paraId="3935E6B9" w14:textId="77777777" w:rsidR="004F5121" w:rsidRPr="00C12ECA" w:rsidRDefault="004F5121" w:rsidP="004F5121">
      <w:pPr>
        <w:autoSpaceDE w:val="0"/>
        <w:autoSpaceDN w:val="0"/>
        <w:ind w:leftChars="200" w:left="63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ア　役員等（受注者が個人である場合にはその者を、受注者が法人である場合にはその役員又はその支店若しくは物品の製造の請負又は物品の買入れの契約を締結する権限をもつ事務所の代表者をいう。以下同じ。）が暴力団員（暴力団員による不当な行為の防止等に関する法律（平成３年法律第77号。以下「暴力団対策法」という。）第２条第６号に規定する暴力団員をいう。以下同じ。）であると認められるとき。</w:t>
      </w:r>
    </w:p>
    <w:p w14:paraId="63E123BE" w14:textId="77777777" w:rsidR="004F5121" w:rsidRPr="00C12ECA" w:rsidRDefault="004F5121" w:rsidP="004F5121">
      <w:pPr>
        <w:autoSpaceDE w:val="0"/>
        <w:autoSpaceDN w:val="0"/>
        <w:ind w:leftChars="200" w:left="63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イ　暴力団（暴力団対策法第２条第２号に規定する暴力団をいう。以下同じ）又は暴力団員が経営に実質的に関与していると認められるとき。</w:t>
      </w:r>
    </w:p>
    <w:p w14:paraId="4F251660" w14:textId="77777777" w:rsidR="004F5121" w:rsidRPr="00C12ECA" w:rsidRDefault="004F5121" w:rsidP="004F5121">
      <w:pPr>
        <w:autoSpaceDE w:val="0"/>
        <w:autoSpaceDN w:val="0"/>
        <w:ind w:leftChars="200" w:left="63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ウ　役員等が自己、自社若しくは第三者の不正の利益を図る目的又は第三者に損害を加える目的をもって、暴力団又は暴力団員を利用するなどしたと認められるとき。</w:t>
      </w:r>
    </w:p>
    <w:p w14:paraId="5CD83F5C" w14:textId="77777777" w:rsidR="004F5121" w:rsidRPr="00C12ECA" w:rsidRDefault="004F5121" w:rsidP="004F5121">
      <w:pPr>
        <w:autoSpaceDE w:val="0"/>
        <w:autoSpaceDN w:val="0"/>
        <w:ind w:leftChars="200" w:left="63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エ　役員等が、暴力団又は暴力団員に対して資金等を供給し、又は便宜を供与するなど直接的あるいは積極的に暴力団の維持、運営に協力し、若しくは関与していると認められるとき。</w:t>
      </w:r>
    </w:p>
    <w:p w14:paraId="6F038822" w14:textId="77777777" w:rsidR="004F5121" w:rsidRPr="00C12ECA" w:rsidRDefault="004F5121" w:rsidP="004F5121">
      <w:pPr>
        <w:autoSpaceDE w:val="0"/>
        <w:autoSpaceDN w:val="0"/>
        <w:ind w:leftChars="200" w:left="63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オ　役員等が暴力団又は暴力団員と社会的に非難されるべき関係を有していると認められるとき。</w:t>
      </w:r>
    </w:p>
    <w:p w14:paraId="758A66C7"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２　前項の規定によって契約を解除したときは、受注者の納付した契約保証金は、発注者に帰属するものとする。</w:t>
      </w:r>
    </w:p>
    <w:p w14:paraId="5995C5D2"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第10条　受注者は、この契約の履行に当たって、暴力団又は暴力団員による不当要求又は契約の適正な履行を妨げる妨害を受けたときは、発注者に報告するとともに警察に通報しなければならない。</w:t>
      </w:r>
    </w:p>
    <w:p w14:paraId="61D2E7EC"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第11条　受注者は、この契約により生ずる権利又は義務を第三者に譲渡し、又は承継させ又はその権利を担保の用に供してはならない。ただし、あらかじめ発注者の承諾を得た場合</w:t>
      </w:r>
      <w:r w:rsidRPr="00C12ECA">
        <w:rPr>
          <w:rFonts w:asciiTheme="minorEastAsia" w:eastAsiaTheme="minorEastAsia" w:hAnsiTheme="minorEastAsia" w:hint="eastAsia"/>
          <w:szCs w:val="24"/>
        </w:rPr>
        <w:lastRenderedPageBreak/>
        <w:t>は、この限りでない。</w:t>
      </w:r>
    </w:p>
    <w:p w14:paraId="73183261" w14:textId="77777777" w:rsidR="003A051F" w:rsidRPr="00C12ECA" w:rsidRDefault="003A051F" w:rsidP="004F5121">
      <w:pPr>
        <w:autoSpaceDE w:val="0"/>
        <w:autoSpaceDN w:val="0"/>
        <w:ind w:left="210" w:hangingChars="100" w:hanging="210"/>
        <w:rPr>
          <w:rFonts w:asciiTheme="minorEastAsia" w:eastAsiaTheme="minorEastAsia" w:hAnsiTheme="minorEastAsia"/>
          <w:szCs w:val="24"/>
        </w:rPr>
      </w:pPr>
    </w:p>
    <w:p w14:paraId="0251B7CA" w14:textId="77777777" w:rsidR="004F5121" w:rsidRPr="00C12ECA" w:rsidRDefault="004F5121" w:rsidP="004F5121">
      <w:pPr>
        <w:autoSpaceDE w:val="0"/>
        <w:autoSpaceDN w:val="0"/>
        <w:ind w:left="210" w:hangingChars="100" w:hanging="210"/>
        <w:rPr>
          <w:rFonts w:asciiTheme="minorEastAsia" w:eastAsiaTheme="minorEastAsia" w:hAnsiTheme="minorEastAsia"/>
          <w:szCs w:val="24"/>
        </w:rPr>
      </w:pPr>
      <w:r w:rsidRPr="00C12ECA">
        <w:rPr>
          <w:rFonts w:asciiTheme="minorEastAsia" w:eastAsiaTheme="minorEastAsia" w:hAnsiTheme="minorEastAsia" w:hint="eastAsia"/>
          <w:szCs w:val="24"/>
        </w:rPr>
        <w:t>第12条　この契約により難い事情が生じたとき、又はこの契約について疑義が生じたときは、両者協議するものとする。</w:t>
      </w:r>
    </w:p>
    <w:p w14:paraId="1404804D" w14:textId="77777777" w:rsidR="004F5121" w:rsidRPr="00C12ECA" w:rsidRDefault="004F5121" w:rsidP="004F5121">
      <w:pPr>
        <w:autoSpaceDE w:val="0"/>
        <w:autoSpaceDN w:val="0"/>
        <w:rPr>
          <w:rFonts w:asciiTheme="minorEastAsia" w:eastAsiaTheme="minorEastAsia" w:hAnsiTheme="minorEastAsia"/>
          <w:szCs w:val="24"/>
        </w:rPr>
      </w:pPr>
      <w:r w:rsidRPr="00C12ECA">
        <w:rPr>
          <w:rFonts w:asciiTheme="minorEastAsia" w:eastAsiaTheme="minorEastAsia" w:hAnsiTheme="minorEastAsia" w:hint="eastAsia"/>
          <w:szCs w:val="24"/>
        </w:rPr>
        <w:t xml:space="preserve">　</w:t>
      </w:r>
    </w:p>
    <w:p w14:paraId="0BBABB22" w14:textId="77777777" w:rsidR="004F5121" w:rsidRPr="00C12ECA" w:rsidRDefault="004F5121" w:rsidP="004F5121">
      <w:pPr>
        <w:autoSpaceDE w:val="0"/>
        <w:autoSpaceDN w:val="0"/>
        <w:rPr>
          <w:rFonts w:asciiTheme="minorEastAsia" w:eastAsiaTheme="minorEastAsia" w:hAnsiTheme="minorEastAsia"/>
          <w:szCs w:val="24"/>
        </w:rPr>
      </w:pPr>
      <w:r w:rsidRPr="00C12ECA">
        <w:rPr>
          <w:rFonts w:asciiTheme="minorEastAsia" w:eastAsiaTheme="minorEastAsia" w:hAnsiTheme="minorEastAsia" w:hint="eastAsia"/>
          <w:szCs w:val="24"/>
        </w:rPr>
        <w:t xml:space="preserve">　この契約締結の証として、本書２通を作成し、両者記名押印して、それぞれその１通を保有するものとする。</w:t>
      </w:r>
    </w:p>
    <w:p w14:paraId="15A9B177" w14:textId="77777777" w:rsidR="004F5121" w:rsidRPr="00C12ECA" w:rsidRDefault="004F5121" w:rsidP="004F5121">
      <w:pPr>
        <w:autoSpaceDE w:val="0"/>
        <w:autoSpaceDN w:val="0"/>
        <w:rPr>
          <w:rFonts w:asciiTheme="minorEastAsia" w:eastAsiaTheme="minorEastAsia" w:hAnsiTheme="minorEastAsia"/>
          <w:szCs w:val="24"/>
        </w:rPr>
      </w:pPr>
    </w:p>
    <w:p w14:paraId="2A09D8DB" w14:textId="5B210A6B" w:rsidR="004F5121" w:rsidRPr="00C12ECA" w:rsidRDefault="004F5121" w:rsidP="004F5121">
      <w:pPr>
        <w:autoSpaceDE w:val="0"/>
        <w:autoSpaceDN w:val="0"/>
        <w:rPr>
          <w:rFonts w:asciiTheme="minorEastAsia" w:eastAsiaTheme="minorEastAsia" w:hAnsiTheme="minorEastAsia"/>
          <w:szCs w:val="24"/>
        </w:rPr>
      </w:pPr>
      <w:r w:rsidRPr="00C12ECA">
        <w:rPr>
          <w:rFonts w:asciiTheme="minorEastAsia" w:eastAsiaTheme="minorEastAsia" w:hAnsiTheme="minorEastAsia" w:hint="eastAsia"/>
          <w:szCs w:val="24"/>
        </w:rPr>
        <w:t xml:space="preserve">　</w:t>
      </w:r>
      <w:r w:rsidR="001B6397" w:rsidRPr="00C12ECA">
        <w:rPr>
          <w:rFonts w:asciiTheme="minorEastAsia" w:eastAsiaTheme="minorEastAsia" w:hAnsiTheme="minorEastAsia" w:hint="eastAsia"/>
          <w:szCs w:val="24"/>
        </w:rPr>
        <w:t>令和</w:t>
      </w:r>
      <w:r w:rsidR="00F42279">
        <w:rPr>
          <w:rFonts w:asciiTheme="minorEastAsia" w:eastAsiaTheme="minorEastAsia" w:hAnsiTheme="minorEastAsia" w:hint="eastAsia"/>
          <w:szCs w:val="24"/>
        </w:rPr>
        <w:t>８</w:t>
      </w:r>
      <w:r w:rsidRPr="00C12ECA">
        <w:rPr>
          <w:rFonts w:asciiTheme="minorEastAsia" w:eastAsiaTheme="minorEastAsia" w:hAnsiTheme="minorEastAsia" w:hint="eastAsia"/>
          <w:szCs w:val="24"/>
        </w:rPr>
        <w:t>年</w:t>
      </w:r>
      <w:r w:rsidR="009512B1">
        <w:rPr>
          <w:rFonts w:asciiTheme="minorEastAsia" w:eastAsiaTheme="minorEastAsia" w:hAnsiTheme="minorEastAsia" w:hint="eastAsia"/>
          <w:szCs w:val="24"/>
        </w:rPr>
        <w:t>５</w:t>
      </w:r>
      <w:r w:rsidRPr="00C12ECA">
        <w:rPr>
          <w:rFonts w:asciiTheme="minorEastAsia" w:eastAsiaTheme="minorEastAsia" w:hAnsiTheme="minorEastAsia" w:hint="eastAsia"/>
          <w:szCs w:val="24"/>
        </w:rPr>
        <w:t>月</w:t>
      </w:r>
      <w:r w:rsidR="009512B1">
        <w:rPr>
          <w:rFonts w:asciiTheme="minorEastAsia" w:eastAsiaTheme="minorEastAsia" w:hAnsiTheme="minorEastAsia" w:hint="eastAsia"/>
          <w:szCs w:val="24"/>
        </w:rPr>
        <w:t xml:space="preserve">　</w:t>
      </w:r>
      <w:r w:rsidR="002400F3">
        <w:rPr>
          <w:rFonts w:asciiTheme="minorEastAsia" w:eastAsiaTheme="minorEastAsia" w:hAnsiTheme="minorEastAsia" w:hint="eastAsia"/>
          <w:szCs w:val="24"/>
        </w:rPr>
        <w:t xml:space="preserve">　</w:t>
      </w:r>
      <w:r w:rsidRPr="00C12ECA">
        <w:rPr>
          <w:rFonts w:asciiTheme="minorEastAsia" w:eastAsiaTheme="minorEastAsia" w:hAnsiTheme="minorEastAsia" w:hint="eastAsia"/>
          <w:szCs w:val="24"/>
        </w:rPr>
        <w:t>日</w:t>
      </w:r>
    </w:p>
    <w:p w14:paraId="56D10CFE" w14:textId="77777777" w:rsidR="004F5121" w:rsidRPr="00C12ECA" w:rsidRDefault="004F5121" w:rsidP="004F5121">
      <w:pPr>
        <w:autoSpaceDE w:val="0"/>
        <w:autoSpaceDN w:val="0"/>
        <w:rPr>
          <w:rFonts w:asciiTheme="minorEastAsia" w:eastAsiaTheme="minorEastAsia" w:hAnsiTheme="minorEastAsia"/>
          <w:szCs w:val="24"/>
        </w:rPr>
      </w:pPr>
    </w:p>
    <w:p w14:paraId="2CEC5865" w14:textId="77777777" w:rsidR="004F5121" w:rsidRPr="00C12ECA" w:rsidRDefault="004F5121" w:rsidP="004F5121">
      <w:pPr>
        <w:ind w:leftChars="1400" w:left="2940"/>
        <w:rPr>
          <w:rFonts w:asciiTheme="minorEastAsia" w:eastAsiaTheme="minorEastAsia" w:hAnsiTheme="minorEastAsia"/>
          <w:szCs w:val="24"/>
        </w:rPr>
      </w:pPr>
      <w:r w:rsidRPr="00C12ECA">
        <w:rPr>
          <w:rFonts w:asciiTheme="minorEastAsia" w:eastAsiaTheme="minorEastAsia" w:hAnsiTheme="minorEastAsia" w:hint="eastAsia"/>
          <w:szCs w:val="24"/>
        </w:rPr>
        <w:t xml:space="preserve">　　</w:t>
      </w:r>
      <w:r w:rsidR="002F6BCA" w:rsidRPr="00C12ECA">
        <w:rPr>
          <w:rFonts w:asciiTheme="minorEastAsia" w:eastAsiaTheme="minorEastAsia" w:hAnsiTheme="minorEastAsia" w:hint="eastAsia"/>
          <w:szCs w:val="24"/>
        </w:rPr>
        <w:t>岩手県</w:t>
      </w:r>
      <w:r w:rsidR="003B033D">
        <w:rPr>
          <w:rFonts w:asciiTheme="minorEastAsia" w:eastAsiaTheme="minorEastAsia" w:hAnsiTheme="minorEastAsia" w:hint="eastAsia"/>
          <w:szCs w:val="24"/>
        </w:rPr>
        <w:t>気仙郡住田町世田米字</w:t>
      </w:r>
      <w:r w:rsidR="009512B1">
        <w:rPr>
          <w:rFonts w:asciiTheme="minorEastAsia" w:eastAsiaTheme="minorEastAsia" w:hAnsiTheme="minorEastAsia" w:hint="eastAsia"/>
          <w:szCs w:val="24"/>
        </w:rPr>
        <w:t>川向</w:t>
      </w:r>
      <w:r w:rsidR="001B097B">
        <w:rPr>
          <w:rFonts w:asciiTheme="minorEastAsia" w:eastAsiaTheme="minorEastAsia" w:hAnsiTheme="minorEastAsia" w:hint="eastAsia"/>
          <w:szCs w:val="24"/>
        </w:rPr>
        <w:t>99番地９</w:t>
      </w:r>
    </w:p>
    <w:p w14:paraId="0207F8A8" w14:textId="77777777" w:rsidR="002F6BCA" w:rsidRPr="00C12ECA" w:rsidRDefault="001B6397" w:rsidP="002F6BCA">
      <w:pPr>
        <w:ind w:firstLineChars="1200" w:firstLine="2520"/>
        <w:rPr>
          <w:rFonts w:asciiTheme="minorEastAsia" w:eastAsiaTheme="minorEastAsia" w:hAnsiTheme="minorEastAsia"/>
          <w:szCs w:val="24"/>
        </w:rPr>
      </w:pPr>
      <w:r w:rsidRPr="00C12ECA">
        <w:rPr>
          <w:rFonts w:asciiTheme="minorEastAsia" w:eastAsiaTheme="minorEastAsia" w:hAnsiTheme="minorEastAsia" w:hint="eastAsia"/>
          <w:szCs w:val="24"/>
        </w:rPr>
        <w:t xml:space="preserve">受注者　</w:t>
      </w:r>
      <w:r w:rsidR="009512B1">
        <w:rPr>
          <w:rFonts w:asciiTheme="minorEastAsia" w:eastAsiaTheme="minorEastAsia" w:hAnsiTheme="minorEastAsia" w:hint="eastAsia"/>
          <w:szCs w:val="24"/>
        </w:rPr>
        <w:t>株式会社○○○○</w:t>
      </w:r>
    </w:p>
    <w:p w14:paraId="06DAEFF8" w14:textId="77777777" w:rsidR="004F5121" w:rsidRPr="00C12ECA" w:rsidRDefault="001B6397" w:rsidP="002F6BCA">
      <w:pPr>
        <w:ind w:firstLineChars="1400" w:firstLine="2940"/>
        <w:rPr>
          <w:rFonts w:asciiTheme="minorEastAsia" w:eastAsiaTheme="minorEastAsia" w:hAnsiTheme="minorEastAsia"/>
          <w:szCs w:val="24"/>
        </w:rPr>
      </w:pPr>
      <w:r w:rsidRPr="00C12ECA">
        <w:rPr>
          <w:rFonts w:asciiTheme="minorEastAsia" w:eastAsiaTheme="minorEastAsia" w:hAnsiTheme="minorEastAsia" w:hint="eastAsia"/>
          <w:szCs w:val="24"/>
        </w:rPr>
        <w:t xml:space="preserve">　　</w:t>
      </w:r>
      <w:r w:rsidR="009512B1">
        <w:rPr>
          <w:rFonts w:asciiTheme="minorEastAsia" w:eastAsiaTheme="minorEastAsia" w:hAnsiTheme="minorEastAsia" w:hint="eastAsia"/>
          <w:szCs w:val="24"/>
        </w:rPr>
        <w:t>代表取締役社長　△△　△△</w:t>
      </w:r>
    </w:p>
    <w:p w14:paraId="1834B3A6" w14:textId="77777777" w:rsidR="004F5121" w:rsidRPr="00C12ECA" w:rsidRDefault="004F5121" w:rsidP="004F5121">
      <w:pPr>
        <w:ind w:leftChars="1400" w:left="2940"/>
        <w:rPr>
          <w:rFonts w:asciiTheme="minorEastAsia" w:eastAsiaTheme="minorEastAsia" w:hAnsiTheme="minorEastAsia"/>
          <w:szCs w:val="24"/>
        </w:rPr>
      </w:pPr>
    </w:p>
    <w:p w14:paraId="38DC9467" w14:textId="77777777" w:rsidR="004F5121" w:rsidRPr="00C12ECA" w:rsidRDefault="004F5121" w:rsidP="004F5121">
      <w:pPr>
        <w:ind w:leftChars="1400" w:left="2940"/>
        <w:rPr>
          <w:rFonts w:asciiTheme="minorEastAsia" w:eastAsiaTheme="minorEastAsia" w:hAnsiTheme="minorEastAsia"/>
          <w:szCs w:val="24"/>
        </w:rPr>
      </w:pPr>
      <w:r w:rsidRPr="00C12ECA">
        <w:rPr>
          <w:rFonts w:asciiTheme="minorEastAsia" w:eastAsiaTheme="minorEastAsia" w:hAnsiTheme="minorEastAsia" w:hint="eastAsia"/>
          <w:szCs w:val="24"/>
        </w:rPr>
        <w:t xml:space="preserve">　　岩手県気仙郡住田町世田米字川向88番地１</w:t>
      </w:r>
    </w:p>
    <w:p w14:paraId="01360B5A" w14:textId="77777777" w:rsidR="004F5121" w:rsidRPr="00C12ECA" w:rsidRDefault="004F5121" w:rsidP="009F3F08">
      <w:pPr>
        <w:ind w:firstLineChars="1200" w:firstLine="2520"/>
        <w:rPr>
          <w:rFonts w:asciiTheme="minorEastAsia" w:eastAsiaTheme="minorEastAsia" w:hAnsiTheme="minorEastAsia"/>
          <w:szCs w:val="24"/>
        </w:rPr>
      </w:pPr>
      <w:r w:rsidRPr="00C12ECA">
        <w:rPr>
          <w:rFonts w:asciiTheme="minorEastAsia" w:eastAsiaTheme="minorEastAsia" w:hAnsiTheme="minorEastAsia" w:hint="eastAsia"/>
          <w:szCs w:val="24"/>
        </w:rPr>
        <w:t>発注者　住田町</w:t>
      </w:r>
    </w:p>
    <w:p w14:paraId="115E21E9" w14:textId="77777777" w:rsidR="004F5121" w:rsidRPr="00C12ECA" w:rsidRDefault="00143E0C" w:rsidP="004F5121">
      <w:pPr>
        <w:ind w:leftChars="1400" w:left="2940"/>
        <w:rPr>
          <w:rFonts w:asciiTheme="minorEastAsia" w:eastAsiaTheme="minorEastAsia" w:hAnsiTheme="minorEastAsia"/>
          <w:szCs w:val="24"/>
        </w:rPr>
      </w:pPr>
      <w:r w:rsidRPr="00C12ECA">
        <w:rPr>
          <w:rFonts w:asciiTheme="minorEastAsia" w:eastAsiaTheme="minorEastAsia" w:hAnsiTheme="minorEastAsia" w:hint="eastAsia"/>
          <w:szCs w:val="24"/>
        </w:rPr>
        <w:t xml:space="preserve">　　住田町長　　神田　謙一</w:t>
      </w:r>
    </w:p>
    <w:p w14:paraId="6347B38C" w14:textId="77777777" w:rsidR="004F5121" w:rsidRPr="00C12ECA" w:rsidRDefault="004F5121" w:rsidP="004F5121">
      <w:pPr>
        <w:rPr>
          <w:rFonts w:asciiTheme="minorEastAsia" w:eastAsiaTheme="minorEastAsia" w:hAnsiTheme="minorEastAsia"/>
          <w:szCs w:val="24"/>
        </w:rPr>
      </w:pPr>
    </w:p>
    <w:p w14:paraId="50BFE746" w14:textId="77777777" w:rsidR="00D34D11" w:rsidRPr="00C12ECA" w:rsidRDefault="000E68E4" w:rsidP="004F5121">
      <w:pPr>
        <w:rPr>
          <w:rFonts w:asciiTheme="minorEastAsia" w:eastAsiaTheme="minorEastAsia" w:hAnsiTheme="minorEastAsia"/>
          <w:szCs w:val="24"/>
        </w:rPr>
      </w:pPr>
      <w:r w:rsidRPr="00C12ECA">
        <w:rPr>
          <w:rFonts w:asciiTheme="minorEastAsia" w:eastAsiaTheme="minorEastAsia" w:hAnsiTheme="minorEastAsia" w:hint="eastAsia"/>
          <w:szCs w:val="24"/>
        </w:rPr>
        <w:t>別記</w:t>
      </w:r>
    </w:p>
    <w:p w14:paraId="6D184FAE" w14:textId="77777777" w:rsidR="000E68E4" w:rsidRPr="00C12ECA" w:rsidRDefault="000E68E4" w:rsidP="000E68E4">
      <w:pPr>
        <w:jc w:val="center"/>
        <w:rPr>
          <w:rFonts w:asciiTheme="minorEastAsia" w:eastAsiaTheme="minorEastAsia" w:hAnsiTheme="minorEastAsia"/>
          <w:b/>
          <w:szCs w:val="24"/>
        </w:rPr>
      </w:pPr>
      <w:r w:rsidRPr="00C12ECA">
        <w:rPr>
          <w:rFonts w:asciiTheme="minorEastAsia" w:eastAsiaTheme="minorEastAsia" w:hAnsiTheme="minorEastAsia" w:hint="eastAsia"/>
          <w:b/>
          <w:szCs w:val="24"/>
        </w:rPr>
        <w:t>物品調書</w:t>
      </w:r>
    </w:p>
    <w:tbl>
      <w:tblPr>
        <w:tblStyle w:val="a5"/>
        <w:tblW w:w="8217" w:type="dxa"/>
        <w:tblInd w:w="0" w:type="dxa"/>
        <w:tblLook w:val="04A0" w:firstRow="1" w:lastRow="0" w:firstColumn="1" w:lastColumn="0" w:noHBand="0" w:noVBand="1"/>
      </w:tblPr>
      <w:tblGrid>
        <w:gridCol w:w="1980"/>
        <w:gridCol w:w="1276"/>
        <w:gridCol w:w="4961"/>
      </w:tblGrid>
      <w:tr w:rsidR="00893AE2" w:rsidRPr="00EE7CAE" w14:paraId="67A92CF8" w14:textId="77777777" w:rsidTr="00F42279">
        <w:tc>
          <w:tcPr>
            <w:tcW w:w="1980" w:type="dxa"/>
          </w:tcPr>
          <w:p w14:paraId="58B5AB96" w14:textId="77777777" w:rsidR="00893AE2" w:rsidRPr="00EE7CAE" w:rsidRDefault="00893AE2" w:rsidP="003E3DBB">
            <w:pPr>
              <w:rPr>
                <w:rFonts w:hAnsi="ＭＳ 明朝"/>
              </w:rPr>
            </w:pPr>
            <w:r w:rsidRPr="00EE7CAE">
              <w:rPr>
                <w:rFonts w:hAnsi="ＭＳ 明朝" w:hint="eastAsia"/>
              </w:rPr>
              <w:t>調達する物品</w:t>
            </w:r>
          </w:p>
        </w:tc>
        <w:tc>
          <w:tcPr>
            <w:tcW w:w="1276" w:type="dxa"/>
          </w:tcPr>
          <w:p w14:paraId="4C84908E" w14:textId="77777777" w:rsidR="00893AE2" w:rsidRPr="00EE7CAE" w:rsidRDefault="00893AE2" w:rsidP="003E3DBB">
            <w:pPr>
              <w:rPr>
                <w:rFonts w:hAnsi="ＭＳ 明朝"/>
              </w:rPr>
            </w:pPr>
            <w:r w:rsidRPr="00EE7CAE">
              <w:rPr>
                <w:rFonts w:hAnsi="ＭＳ 明朝" w:hint="eastAsia"/>
              </w:rPr>
              <w:t>数量</w:t>
            </w:r>
          </w:p>
        </w:tc>
        <w:tc>
          <w:tcPr>
            <w:tcW w:w="4961" w:type="dxa"/>
          </w:tcPr>
          <w:p w14:paraId="14AA631E" w14:textId="279D3C4C" w:rsidR="00893AE2" w:rsidRPr="00EE7CAE" w:rsidRDefault="00CC5769" w:rsidP="003E3DBB">
            <w:pPr>
              <w:rPr>
                <w:rFonts w:hAnsi="ＭＳ 明朝"/>
              </w:rPr>
            </w:pPr>
            <w:r>
              <w:rPr>
                <w:rFonts w:hAnsi="ＭＳ 明朝" w:hint="eastAsia"/>
              </w:rPr>
              <w:t>規格等</w:t>
            </w:r>
          </w:p>
        </w:tc>
      </w:tr>
      <w:tr w:rsidR="00F42279" w14:paraId="4746334A" w14:textId="77777777" w:rsidTr="00F42279">
        <w:tc>
          <w:tcPr>
            <w:tcW w:w="1980" w:type="dxa"/>
          </w:tcPr>
          <w:p w14:paraId="50843FC4" w14:textId="1BD637B6" w:rsidR="00F42279" w:rsidRPr="00EE7CAE" w:rsidRDefault="00CC5769" w:rsidP="00F42279">
            <w:pPr>
              <w:ind w:firstLineChars="100" w:firstLine="200"/>
              <w:rPr>
                <w:rFonts w:ascii="ＭＳ 明朝" w:hAnsi="ＭＳ 明朝"/>
              </w:rPr>
            </w:pPr>
            <w:r>
              <w:rPr>
                <w:rFonts w:ascii="ＭＳ 明朝" w:hAnsi="ＭＳ 明朝" w:hint="eastAsia"/>
              </w:rPr>
              <w:t>①</w:t>
            </w:r>
            <w:r w:rsidR="00F42279" w:rsidRPr="003D6241">
              <w:rPr>
                <w:rFonts w:ascii="ＭＳ 明朝" w:hAnsi="ＭＳ 明朝" w:hint="eastAsia"/>
              </w:rPr>
              <w:t>製氷機</w:t>
            </w:r>
          </w:p>
        </w:tc>
        <w:tc>
          <w:tcPr>
            <w:tcW w:w="1276" w:type="dxa"/>
          </w:tcPr>
          <w:p w14:paraId="7C8F18F8" w14:textId="77777777" w:rsidR="00F42279" w:rsidRPr="00EE7CAE" w:rsidRDefault="00F42279" w:rsidP="00F42279">
            <w:pPr>
              <w:ind w:firstLineChars="100" w:firstLine="200"/>
              <w:rPr>
                <w:rFonts w:ascii="ＭＳ 明朝" w:hAnsi="ＭＳ 明朝"/>
              </w:rPr>
            </w:pPr>
            <w:r>
              <w:rPr>
                <w:rFonts w:ascii="ＭＳ 明朝" w:hAnsi="ＭＳ 明朝" w:hint="eastAsia"/>
              </w:rPr>
              <w:t>1台</w:t>
            </w:r>
          </w:p>
        </w:tc>
        <w:tc>
          <w:tcPr>
            <w:tcW w:w="4961" w:type="dxa"/>
          </w:tcPr>
          <w:p w14:paraId="18BDDFFA" w14:textId="35BE1D37" w:rsidR="00F42279" w:rsidRDefault="00F42279" w:rsidP="00CC5769">
            <w:pPr>
              <w:rPr>
                <w:rFonts w:ascii="ＭＳ 明朝" w:hAnsi="ＭＳ 明朝" w:hint="eastAsia"/>
              </w:rPr>
            </w:pPr>
          </w:p>
        </w:tc>
      </w:tr>
      <w:tr w:rsidR="00F42279" w14:paraId="0E9F0B23" w14:textId="77777777" w:rsidTr="00F42279">
        <w:tc>
          <w:tcPr>
            <w:tcW w:w="1980" w:type="dxa"/>
          </w:tcPr>
          <w:p w14:paraId="6B2A83EF" w14:textId="6608C672" w:rsidR="00F42279" w:rsidRPr="00EE7CAE" w:rsidRDefault="00CC5769" w:rsidP="00F42279">
            <w:pPr>
              <w:ind w:firstLineChars="100" w:firstLine="200"/>
              <w:rPr>
                <w:rFonts w:ascii="ＭＳ 明朝" w:hAnsi="ＭＳ 明朝"/>
              </w:rPr>
            </w:pPr>
            <w:r>
              <w:rPr>
                <w:rFonts w:ascii="ＭＳ 明朝" w:hAnsi="ＭＳ 明朝" w:hint="eastAsia"/>
              </w:rPr>
              <w:t>②</w:t>
            </w:r>
            <w:r w:rsidR="00F42279" w:rsidRPr="003D6241">
              <w:rPr>
                <w:rFonts w:ascii="ＭＳ 明朝" w:hAnsi="ＭＳ 明朝" w:hint="eastAsia"/>
              </w:rPr>
              <w:t>冷凍冷蔵庫</w:t>
            </w:r>
          </w:p>
        </w:tc>
        <w:tc>
          <w:tcPr>
            <w:tcW w:w="1276" w:type="dxa"/>
          </w:tcPr>
          <w:p w14:paraId="591450CC" w14:textId="77777777" w:rsidR="00F42279" w:rsidRPr="00EE7CAE" w:rsidRDefault="00F42279" w:rsidP="00F42279">
            <w:pPr>
              <w:ind w:firstLineChars="100" w:firstLine="200"/>
              <w:rPr>
                <w:rFonts w:ascii="ＭＳ 明朝" w:hAnsi="ＭＳ 明朝"/>
              </w:rPr>
            </w:pPr>
            <w:r>
              <w:rPr>
                <w:rFonts w:ascii="ＭＳ 明朝" w:hAnsi="ＭＳ 明朝" w:hint="eastAsia"/>
              </w:rPr>
              <w:t>1台</w:t>
            </w:r>
          </w:p>
        </w:tc>
        <w:tc>
          <w:tcPr>
            <w:tcW w:w="4961" w:type="dxa"/>
          </w:tcPr>
          <w:p w14:paraId="7B6C8E61" w14:textId="5ED32EF7" w:rsidR="00F42279" w:rsidRDefault="00F42279" w:rsidP="00CC5769">
            <w:pPr>
              <w:rPr>
                <w:rFonts w:ascii="ＭＳ 明朝" w:hAnsi="ＭＳ 明朝" w:hint="eastAsia"/>
              </w:rPr>
            </w:pPr>
          </w:p>
        </w:tc>
      </w:tr>
      <w:tr w:rsidR="00F42279" w:rsidRPr="00EE7CAE" w14:paraId="503F73F4" w14:textId="77777777" w:rsidTr="00F42279">
        <w:tc>
          <w:tcPr>
            <w:tcW w:w="1980" w:type="dxa"/>
          </w:tcPr>
          <w:p w14:paraId="067B06C6" w14:textId="7DAF464F" w:rsidR="00F42279" w:rsidRPr="00EE7CAE" w:rsidRDefault="00CC5769" w:rsidP="00F42279">
            <w:pPr>
              <w:ind w:firstLineChars="100" w:firstLine="200"/>
              <w:rPr>
                <w:rFonts w:ascii="ＭＳ 明朝" w:hAnsi="ＭＳ 明朝"/>
              </w:rPr>
            </w:pPr>
            <w:r>
              <w:rPr>
                <w:rFonts w:ascii="ＭＳ 明朝" w:hAnsi="ＭＳ 明朝" w:hint="eastAsia"/>
              </w:rPr>
              <w:t>③</w:t>
            </w:r>
            <w:r w:rsidR="00F42279" w:rsidRPr="003D6241">
              <w:rPr>
                <w:rFonts w:ascii="ＭＳ 明朝" w:hAnsi="ＭＳ 明朝" w:hint="eastAsia"/>
              </w:rPr>
              <w:t>冷凍冷蔵庫</w:t>
            </w:r>
          </w:p>
        </w:tc>
        <w:tc>
          <w:tcPr>
            <w:tcW w:w="1276" w:type="dxa"/>
          </w:tcPr>
          <w:p w14:paraId="38BF913A" w14:textId="77777777" w:rsidR="00F42279" w:rsidRPr="00EE7CAE" w:rsidRDefault="00F42279" w:rsidP="00F42279">
            <w:pPr>
              <w:ind w:firstLineChars="100" w:firstLine="200"/>
              <w:rPr>
                <w:rFonts w:ascii="ＭＳ 明朝" w:hAnsi="ＭＳ 明朝"/>
              </w:rPr>
            </w:pPr>
            <w:r>
              <w:rPr>
                <w:rFonts w:ascii="ＭＳ 明朝" w:hAnsi="ＭＳ 明朝" w:hint="eastAsia"/>
              </w:rPr>
              <w:t>1台</w:t>
            </w:r>
          </w:p>
        </w:tc>
        <w:tc>
          <w:tcPr>
            <w:tcW w:w="4961" w:type="dxa"/>
          </w:tcPr>
          <w:p w14:paraId="283339DC" w14:textId="1E6ED682" w:rsidR="00F42279" w:rsidRPr="00EE7CAE" w:rsidRDefault="00F42279" w:rsidP="00CC5769">
            <w:pPr>
              <w:rPr>
                <w:rFonts w:ascii="ＭＳ 明朝" w:hAnsi="ＭＳ 明朝" w:hint="eastAsia"/>
              </w:rPr>
            </w:pPr>
          </w:p>
        </w:tc>
      </w:tr>
    </w:tbl>
    <w:p w14:paraId="4FBA1A2F" w14:textId="77777777" w:rsidR="00893AE2" w:rsidRPr="00EE7CAE" w:rsidRDefault="00893AE2" w:rsidP="00893AE2">
      <w:pPr>
        <w:rPr>
          <w:rFonts w:hAnsi="ＭＳ 明朝"/>
        </w:rPr>
      </w:pPr>
    </w:p>
    <w:p w14:paraId="318B5E55" w14:textId="77777777" w:rsidR="00893AE2" w:rsidRPr="00893AE2" w:rsidRDefault="00893AE2" w:rsidP="004F5121">
      <w:pPr>
        <w:rPr>
          <w:rFonts w:asciiTheme="minorEastAsia" w:eastAsiaTheme="minorEastAsia" w:hAnsiTheme="minorEastAsia"/>
          <w:sz w:val="18"/>
          <w:szCs w:val="24"/>
        </w:rPr>
      </w:pPr>
    </w:p>
    <w:sectPr w:rsidR="00893AE2" w:rsidRPr="00893AE2">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4C3B34" w14:textId="77777777" w:rsidR="002037BC" w:rsidRDefault="002037BC" w:rsidP="00824A89">
      <w:r>
        <w:separator/>
      </w:r>
    </w:p>
  </w:endnote>
  <w:endnote w:type="continuationSeparator" w:id="0">
    <w:p w14:paraId="15CE2E92" w14:textId="77777777" w:rsidR="002037BC" w:rsidRDefault="002037BC" w:rsidP="00824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5B17CB" w14:textId="77777777" w:rsidR="002037BC" w:rsidRDefault="002037BC" w:rsidP="00824A89">
      <w:r>
        <w:separator/>
      </w:r>
    </w:p>
  </w:footnote>
  <w:footnote w:type="continuationSeparator" w:id="0">
    <w:p w14:paraId="664E018F" w14:textId="77777777" w:rsidR="002037BC" w:rsidRDefault="002037BC" w:rsidP="00824A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D02420"/>
    <w:multiLevelType w:val="hybridMultilevel"/>
    <w:tmpl w:val="859C43DC"/>
    <w:lvl w:ilvl="0" w:tplc="3B20ADF0">
      <w:start w:val="4"/>
      <w:numFmt w:val="decimalFullWidth"/>
      <w:lvlText w:val="第%1条"/>
      <w:lvlJc w:val="left"/>
      <w:pPr>
        <w:tabs>
          <w:tab w:val="num" w:pos="840"/>
        </w:tabs>
        <w:ind w:left="840" w:hanging="840"/>
      </w:pPr>
      <w:rPr>
        <w:rFonts w:cs="Times New Roman" w:hint="default"/>
      </w:rPr>
    </w:lvl>
    <w:lvl w:ilvl="1" w:tplc="04090017" w:tentative="1">
      <w:start w:val="1"/>
      <w:numFmt w:val="aiueoFullWidth"/>
      <w:lvlText w:val="(%2)"/>
      <w:lvlJc w:val="left"/>
      <w:pPr>
        <w:tabs>
          <w:tab w:val="num" w:pos="840"/>
        </w:tabs>
        <w:ind w:left="840" w:hanging="420"/>
      </w:pPr>
      <w:rPr>
        <w:rFonts w:cs="Times New Roman"/>
      </w:rPr>
    </w:lvl>
    <w:lvl w:ilvl="2" w:tplc="04090011" w:tentative="1">
      <w:start w:val="1"/>
      <w:numFmt w:val="decimalEnclosedCircle"/>
      <w:lvlText w:val="%3"/>
      <w:lvlJc w:val="lef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7" w:tentative="1">
      <w:start w:val="1"/>
      <w:numFmt w:val="aiueoFullWidth"/>
      <w:lvlText w:val="(%5)"/>
      <w:lvlJc w:val="left"/>
      <w:pPr>
        <w:tabs>
          <w:tab w:val="num" w:pos="2100"/>
        </w:tabs>
        <w:ind w:left="2100" w:hanging="420"/>
      </w:pPr>
      <w:rPr>
        <w:rFonts w:cs="Times New Roman"/>
      </w:rPr>
    </w:lvl>
    <w:lvl w:ilvl="5" w:tplc="04090011" w:tentative="1">
      <w:start w:val="1"/>
      <w:numFmt w:val="decimalEnclosedCircle"/>
      <w:lvlText w:val="%6"/>
      <w:lvlJc w:val="lef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7" w:tentative="1">
      <w:start w:val="1"/>
      <w:numFmt w:val="aiueoFullWidth"/>
      <w:lvlText w:val="(%8)"/>
      <w:lvlJc w:val="left"/>
      <w:pPr>
        <w:tabs>
          <w:tab w:val="num" w:pos="3360"/>
        </w:tabs>
        <w:ind w:left="3360" w:hanging="420"/>
      </w:pPr>
      <w:rPr>
        <w:rFonts w:cs="Times New Roman"/>
      </w:rPr>
    </w:lvl>
    <w:lvl w:ilvl="8" w:tplc="04090011" w:tentative="1">
      <w:start w:val="1"/>
      <w:numFmt w:val="decimalEnclosedCircle"/>
      <w:lvlText w:val="%9"/>
      <w:lvlJc w:val="left"/>
      <w:pPr>
        <w:tabs>
          <w:tab w:val="num" w:pos="3780"/>
        </w:tabs>
        <w:ind w:left="3780" w:hanging="420"/>
      </w:pPr>
      <w:rPr>
        <w:rFonts w:cs="Times New Roman"/>
      </w:rPr>
    </w:lvl>
  </w:abstractNum>
  <w:num w:numId="1" w16cid:durableId="9136633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C63"/>
    <w:rsid w:val="00016D95"/>
    <w:rsid w:val="00080432"/>
    <w:rsid w:val="000E09F2"/>
    <w:rsid w:val="000E68E4"/>
    <w:rsid w:val="00143E0C"/>
    <w:rsid w:val="001966D7"/>
    <w:rsid w:val="001A0B75"/>
    <w:rsid w:val="001B097B"/>
    <w:rsid w:val="001B6397"/>
    <w:rsid w:val="001E2608"/>
    <w:rsid w:val="001F63E7"/>
    <w:rsid w:val="002037BC"/>
    <w:rsid w:val="002135B3"/>
    <w:rsid w:val="002400F3"/>
    <w:rsid w:val="00240339"/>
    <w:rsid w:val="002563A8"/>
    <w:rsid w:val="002F6BCA"/>
    <w:rsid w:val="00300D1E"/>
    <w:rsid w:val="00355B57"/>
    <w:rsid w:val="003A051F"/>
    <w:rsid w:val="003B033D"/>
    <w:rsid w:val="003D517F"/>
    <w:rsid w:val="003E5EBA"/>
    <w:rsid w:val="00420164"/>
    <w:rsid w:val="00425708"/>
    <w:rsid w:val="00431CB5"/>
    <w:rsid w:val="0049040A"/>
    <w:rsid w:val="004B582F"/>
    <w:rsid w:val="004C6D31"/>
    <w:rsid w:val="004F5121"/>
    <w:rsid w:val="0053186F"/>
    <w:rsid w:val="005912E5"/>
    <w:rsid w:val="00715651"/>
    <w:rsid w:val="00725D3F"/>
    <w:rsid w:val="00741B07"/>
    <w:rsid w:val="007E25C4"/>
    <w:rsid w:val="00824A89"/>
    <w:rsid w:val="00845DFE"/>
    <w:rsid w:val="0086512B"/>
    <w:rsid w:val="00893AE2"/>
    <w:rsid w:val="008B6133"/>
    <w:rsid w:val="00916D18"/>
    <w:rsid w:val="009512B1"/>
    <w:rsid w:val="009F3F08"/>
    <w:rsid w:val="00A50467"/>
    <w:rsid w:val="00A5728C"/>
    <w:rsid w:val="00AA7E1B"/>
    <w:rsid w:val="00AD3F78"/>
    <w:rsid w:val="00B87FB4"/>
    <w:rsid w:val="00BA566C"/>
    <w:rsid w:val="00BE439C"/>
    <w:rsid w:val="00C12ECA"/>
    <w:rsid w:val="00C73A9B"/>
    <w:rsid w:val="00C92C63"/>
    <w:rsid w:val="00CB40E8"/>
    <w:rsid w:val="00CB6151"/>
    <w:rsid w:val="00CC5769"/>
    <w:rsid w:val="00CF12F2"/>
    <w:rsid w:val="00D14D4D"/>
    <w:rsid w:val="00D21469"/>
    <w:rsid w:val="00D34D11"/>
    <w:rsid w:val="00D62E6D"/>
    <w:rsid w:val="00D665BB"/>
    <w:rsid w:val="00D90181"/>
    <w:rsid w:val="00DB5FA8"/>
    <w:rsid w:val="00DD23B3"/>
    <w:rsid w:val="00E07802"/>
    <w:rsid w:val="00E17D3A"/>
    <w:rsid w:val="00ED5DDE"/>
    <w:rsid w:val="00ED5F73"/>
    <w:rsid w:val="00ED6A87"/>
    <w:rsid w:val="00F42279"/>
    <w:rsid w:val="00F83C54"/>
    <w:rsid w:val="00F95A4C"/>
    <w:rsid w:val="00FA07E7"/>
    <w:rsid w:val="00FC2791"/>
    <w:rsid w:val="00FC79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0BD6122A"/>
  <w14:defaultImageDpi w14:val="0"/>
  <w15:docId w15:val="{D1805455-DA19-4B80-A0FA-6EC84BB8C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2C63"/>
    <w:pPr>
      <w:widowControl w:val="0"/>
      <w:jc w:val="both"/>
    </w:pPr>
    <w:rPr>
      <w:rFonts w:ascii="Century" w:eastAsia="ＭＳ 明朝" w:hAnsi="Century"/>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
    <w:link w:val="a4"/>
    <w:rsid w:val="00C92C63"/>
    <w:pPr>
      <w:widowControl w:val="0"/>
      <w:wordWrap w:val="0"/>
      <w:autoSpaceDE w:val="0"/>
      <w:autoSpaceDN w:val="0"/>
      <w:adjustRightInd w:val="0"/>
      <w:spacing w:line="366" w:lineRule="exact"/>
      <w:jc w:val="both"/>
    </w:pPr>
    <w:rPr>
      <w:rFonts w:ascii="Times New Roman" w:eastAsia="ＭＳ 明朝" w:hAnsi="Times New Roman"/>
      <w:spacing w:val="27"/>
      <w:kern w:val="0"/>
    </w:rPr>
  </w:style>
  <w:style w:type="character" w:customStyle="1" w:styleId="a4">
    <w:name w:val="一太郎 (文字)"/>
    <w:basedOn w:val="a0"/>
    <w:link w:val="a3"/>
    <w:locked/>
    <w:rsid w:val="00C92C63"/>
    <w:rPr>
      <w:rFonts w:ascii="Times New Roman" w:eastAsia="ＭＳ 明朝" w:hAnsi="Times New Roman" w:cs="Times New Roman"/>
      <w:spacing w:val="27"/>
      <w:kern w:val="0"/>
      <w:sz w:val="21"/>
      <w:szCs w:val="21"/>
    </w:rPr>
  </w:style>
  <w:style w:type="table" w:styleId="a5">
    <w:name w:val="Table Grid"/>
    <w:basedOn w:val="a1"/>
    <w:uiPriority w:val="39"/>
    <w:rsid w:val="004F5121"/>
    <w:rPr>
      <w:rFonts w:ascii="Century" w:eastAsia="ＭＳ 明朝" w:hAnsi="Century"/>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824A89"/>
    <w:pPr>
      <w:tabs>
        <w:tab w:val="center" w:pos="4252"/>
        <w:tab w:val="right" w:pos="8504"/>
      </w:tabs>
      <w:snapToGrid w:val="0"/>
    </w:pPr>
  </w:style>
  <w:style w:type="character" w:customStyle="1" w:styleId="a7">
    <w:name w:val="ヘッダー (文字)"/>
    <w:basedOn w:val="a0"/>
    <w:link w:val="a6"/>
    <w:uiPriority w:val="99"/>
    <w:rsid w:val="00824A89"/>
    <w:rPr>
      <w:rFonts w:ascii="Century" w:eastAsia="ＭＳ 明朝" w:hAnsi="Century"/>
    </w:rPr>
  </w:style>
  <w:style w:type="paragraph" w:styleId="a8">
    <w:name w:val="footer"/>
    <w:basedOn w:val="a"/>
    <w:link w:val="a9"/>
    <w:uiPriority w:val="99"/>
    <w:unhideWhenUsed/>
    <w:rsid w:val="00824A89"/>
    <w:pPr>
      <w:tabs>
        <w:tab w:val="center" w:pos="4252"/>
        <w:tab w:val="right" w:pos="8504"/>
      </w:tabs>
      <w:snapToGrid w:val="0"/>
    </w:pPr>
  </w:style>
  <w:style w:type="character" w:customStyle="1" w:styleId="a9">
    <w:name w:val="フッター (文字)"/>
    <w:basedOn w:val="a0"/>
    <w:link w:val="a8"/>
    <w:uiPriority w:val="99"/>
    <w:rsid w:val="00824A89"/>
    <w:rPr>
      <w:rFonts w:ascii="Century" w:eastAsia="ＭＳ 明朝" w:hAnsi="Century"/>
    </w:rPr>
  </w:style>
  <w:style w:type="paragraph" w:styleId="aa">
    <w:name w:val="Balloon Text"/>
    <w:basedOn w:val="a"/>
    <w:link w:val="ab"/>
    <w:uiPriority w:val="99"/>
    <w:semiHidden/>
    <w:unhideWhenUsed/>
    <w:rsid w:val="001F63E7"/>
    <w:rPr>
      <w:rFonts w:asciiTheme="majorHAnsi" w:eastAsiaTheme="majorEastAsia" w:hAnsiTheme="majorHAnsi" w:cstheme="majorBidi"/>
      <w:sz w:val="18"/>
      <w:szCs w:val="18"/>
    </w:rPr>
  </w:style>
  <w:style w:type="character" w:customStyle="1" w:styleId="ab">
    <w:name w:val="吹き出し (文字)"/>
    <w:basedOn w:val="a0"/>
    <w:link w:val="aa"/>
    <w:uiPriority w:val="99"/>
    <w:semiHidden/>
    <w:rsid w:val="001F63E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1938806">
      <w:bodyDiv w:val="1"/>
      <w:marLeft w:val="0"/>
      <w:marRight w:val="0"/>
      <w:marTop w:val="0"/>
      <w:marBottom w:val="0"/>
      <w:divBdr>
        <w:top w:val="none" w:sz="0" w:space="0" w:color="auto"/>
        <w:left w:val="none" w:sz="0" w:space="0" w:color="auto"/>
        <w:bottom w:val="none" w:sz="0" w:space="0" w:color="auto"/>
        <w:right w:val="none" w:sz="0" w:space="0" w:color="auto"/>
      </w:divBdr>
    </w:div>
    <w:div w:id="2049137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0B7DE-0ECC-4EA9-A26D-EC4E85985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3</Pages>
  <Words>365</Words>
  <Characters>2086</Characters>
  <Application>Microsoft Office Word</Application>
  <DocSecurity>0</DocSecurity>
  <Lines>17</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保健福祉課32</dc:creator>
  <cp:lastModifiedBy>堀尾 昌史</cp:lastModifiedBy>
  <cp:revision>14</cp:revision>
  <cp:lastPrinted>2026-04-26T08:11:00Z</cp:lastPrinted>
  <dcterms:created xsi:type="dcterms:W3CDTF">2023-06-30T03:16:00Z</dcterms:created>
  <dcterms:modified xsi:type="dcterms:W3CDTF">2026-04-27T08:34:00Z</dcterms:modified>
</cp:coreProperties>
</file>