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A889A2" w14:textId="7BBCF047" w:rsidR="002337CF" w:rsidRPr="00D9104F" w:rsidRDefault="00F063A8" w:rsidP="00C9484A">
      <w:pPr>
        <w:jc w:val="center"/>
        <w:rPr>
          <w:rFonts w:ascii="ＭＳ 明朝" w:eastAsia="ＭＳ 明朝" w:hAnsi="ＭＳ 明朝"/>
          <w:b/>
          <w:bCs/>
          <w:sz w:val="22"/>
        </w:rPr>
      </w:pPr>
      <w:r w:rsidRPr="00F063A8">
        <w:rPr>
          <w:rFonts w:ascii="ＭＳ 明朝" w:eastAsia="ＭＳ 明朝" w:hAnsi="ＭＳ 明朝" w:hint="eastAsia"/>
          <w:b/>
          <w:bCs/>
          <w:sz w:val="22"/>
        </w:rPr>
        <w:t>小型光選別機</w:t>
      </w:r>
      <w:r w:rsidR="00C9484A" w:rsidRPr="00D9104F">
        <w:rPr>
          <w:rFonts w:ascii="ＭＳ 明朝" w:eastAsia="ＭＳ 明朝" w:hAnsi="ＭＳ 明朝" w:hint="eastAsia"/>
          <w:b/>
          <w:bCs/>
          <w:sz w:val="22"/>
        </w:rPr>
        <w:t>仕様書</w:t>
      </w:r>
    </w:p>
    <w:p w14:paraId="4641F322" w14:textId="77777777" w:rsidR="00C9484A" w:rsidRPr="00D9104F" w:rsidRDefault="00C9484A">
      <w:pPr>
        <w:rPr>
          <w:rFonts w:ascii="ＭＳ 明朝" w:eastAsia="ＭＳ 明朝" w:hAnsi="ＭＳ 明朝"/>
          <w:szCs w:val="21"/>
        </w:rPr>
      </w:pPr>
    </w:p>
    <w:p w14:paraId="7D817E97" w14:textId="65315BF8" w:rsidR="00C9484A" w:rsidRPr="00D9104F" w:rsidRDefault="00C9484A" w:rsidP="00D9104F">
      <w:pPr>
        <w:ind w:firstLineChars="100" w:firstLine="210"/>
        <w:rPr>
          <w:rFonts w:ascii="ＭＳ 明朝" w:eastAsia="ＭＳ 明朝" w:hAnsi="ＭＳ 明朝"/>
          <w:szCs w:val="21"/>
        </w:rPr>
      </w:pPr>
      <w:r w:rsidRPr="00D9104F">
        <w:rPr>
          <w:rFonts w:ascii="ＭＳ 明朝" w:eastAsia="ＭＳ 明朝" w:hAnsi="ＭＳ 明朝" w:hint="eastAsia"/>
          <w:szCs w:val="21"/>
        </w:rPr>
        <w:t>この仕様書は、栃木県農業大学校（以下「甲」という。）が購入する</w:t>
      </w:r>
      <w:r w:rsidR="00F063A8" w:rsidRPr="00F063A8">
        <w:rPr>
          <w:rFonts w:ascii="ＭＳ 明朝" w:eastAsia="ＭＳ 明朝" w:hAnsi="ＭＳ 明朝" w:hint="eastAsia"/>
          <w:szCs w:val="21"/>
        </w:rPr>
        <w:t>小型光選別機</w:t>
      </w:r>
      <w:r w:rsidRPr="00D9104F">
        <w:rPr>
          <w:rFonts w:ascii="ＭＳ 明朝" w:eastAsia="ＭＳ 明朝" w:hAnsi="ＭＳ 明朝" w:hint="eastAsia"/>
          <w:szCs w:val="21"/>
        </w:rPr>
        <w:t>を受注する者（以下「乙」という。）の業務について、必要な事項を定めるものである。</w:t>
      </w:r>
    </w:p>
    <w:p w14:paraId="5EA10DEE" w14:textId="63A048E9" w:rsidR="00C9484A" w:rsidRPr="00D9104F" w:rsidRDefault="00C9484A">
      <w:pPr>
        <w:rPr>
          <w:rFonts w:ascii="ＭＳ 明朝" w:eastAsia="ＭＳ 明朝" w:hAnsi="ＭＳ 明朝"/>
          <w:szCs w:val="21"/>
        </w:rPr>
      </w:pPr>
    </w:p>
    <w:p w14:paraId="171A109A" w14:textId="5EC9C350" w:rsidR="00C9484A" w:rsidRDefault="00C9484A">
      <w:pPr>
        <w:rPr>
          <w:rFonts w:ascii="ＭＳ 明朝" w:eastAsia="ＭＳ 明朝" w:hAnsi="ＭＳ 明朝"/>
          <w:szCs w:val="21"/>
        </w:rPr>
      </w:pPr>
      <w:r w:rsidRPr="00D9104F">
        <w:rPr>
          <w:rFonts w:ascii="ＭＳ 明朝" w:eastAsia="ＭＳ 明朝" w:hAnsi="ＭＳ 明朝" w:hint="eastAsia"/>
          <w:szCs w:val="21"/>
        </w:rPr>
        <w:t>１　規格・性能等</w:t>
      </w:r>
    </w:p>
    <w:p w14:paraId="44A2C335" w14:textId="38A7C967" w:rsidR="00C9484A" w:rsidRDefault="00D9104F" w:rsidP="00D9104F">
      <w:pPr>
        <w:ind w:leftChars="100" w:left="210"/>
        <w:rPr>
          <w:rFonts w:ascii="ＭＳ 明朝" w:eastAsia="ＭＳ 明朝" w:hAnsi="ＭＳ 明朝"/>
          <w:szCs w:val="21"/>
        </w:rPr>
      </w:pPr>
      <w:r>
        <w:rPr>
          <w:rFonts w:ascii="ＭＳ 明朝" w:eastAsia="ＭＳ 明朝" w:hAnsi="ＭＳ 明朝" w:hint="eastAsia"/>
          <w:szCs w:val="21"/>
        </w:rPr>
        <w:t xml:space="preserve">(1) </w:t>
      </w:r>
      <w:r w:rsidR="00F063A8" w:rsidRPr="00F063A8">
        <w:rPr>
          <w:rFonts w:ascii="ＭＳ 明朝" w:eastAsia="ＭＳ 明朝" w:hAnsi="ＭＳ 明朝" w:hint="eastAsia"/>
          <w:szCs w:val="21"/>
        </w:rPr>
        <w:t>小型光選別機</w:t>
      </w:r>
      <w:r w:rsidR="00041ED0" w:rsidRPr="00D9104F">
        <w:rPr>
          <w:rFonts w:ascii="ＭＳ 明朝" w:eastAsia="ＭＳ 明朝" w:hAnsi="ＭＳ 明朝" w:hint="eastAsia"/>
          <w:szCs w:val="21"/>
        </w:rPr>
        <w:t>の規格・性能等は、別</w:t>
      </w:r>
      <w:r w:rsidR="0071431C">
        <w:rPr>
          <w:rFonts w:ascii="ＭＳ 明朝" w:eastAsia="ＭＳ 明朝" w:hAnsi="ＭＳ 明朝" w:hint="eastAsia"/>
          <w:szCs w:val="21"/>
        </w:rPr>
        <w:t>紙</w:t>
      </w:r>
      <w:r w:rsidR="00041ED0" w:rsidRPr="00D9104F">
        <w:rPr>
          <w:rFonts w:ascii="ＭＳ 明朝" w:eastAsia="ＭＳ 明朝" w:hAnsi="ＭＳ 明朝" w:hint="eastAsia"/>
          <w:szCs w:val="21"/>
        </w:rPr>
        <w:t>のとおりとする。</w:t>
      </w:r>
    </w:p>
    <w:p w14:paraId="02CCA56C" w14:textId="77777777" w:rsidR="00BD564D" w:rsidRDefault="00BD564D">
      <w:pPr>
        <w:rPr>
          <w:rFonts w:ascii="ＭＳ 明朝" w:eastAsia="ＭＳ 明朝" w:hAnsi="ＭＳ 明朝"/>
          <w:szCs w:val="21"/>
        </w:rPr>
      </w:pPr>
    </w:p>
    <w:p w14:paraId="67424013" w14:textId="28A2A625" w:rsidR="00C9484A" w:rsidRPr="00D9104F" w:rsidRDefault="00041ED0">
      <w:pPr>
        <w:rPr>
          <w:rFonts w:ascii="ＭＳ 明朝" w:eastAsia="ＭＳ 明朝" w:hAnsi="ＭＳ 明朝"/>
          <w:szCs w:val="21"/>
        </w:rPr>
      </w:pPr>
      <w:r w:rsidRPr="00D9104F">
        <w:rPr>
          <w:rFonts w:ascii="ＭＳ 明朝" w:eastAsia="ＭＳ 明朝" w:hAnsi="ＭＳ 明朝" w:hint="eastAsia"/>
          <w:szCs w:val="21"/>
        </w:rPr>
        <w:t>２　納入条件等</w:t>
      </w:r>
    </w:p>
    <w:p w14:paraId="7ED911C2" w14:textId="5623EF16" w:rsidR="00041ED0" w:rsidRPr="00D9104F" w:rsidRDefault="00D9104F" w:rsidP="00D9104F">
      <w:pPr>
        <w:ind w:leftChars="100" w:left="210"/>
        <w:rPr>
          <w:rFonts w:ascii="ＭＳ 明朝" w:eastAsia="ＭＳ 明朝" w:hAnsi="ＭＳ 明朝"/>
          <w:szCs w:val="21"/>
        </w:rPr>
      </w:pPr>
      <w:r>
        <w:rPr>
          <w:rFonts w:ascii="ＭＳ 明朝" w:eastAsia="ＭＳ 明朝" w:hAnsi="ＭＳ 明朝" w:hint="eastAsia"/>
          <w:szCs w:val="21"/>
        </w:rPr>
        <w:t xml:space="preserve">(1) </w:t>
      </w:r>
      <w:r w:rsidR="00041ED0" w:rsidRPr="00D9104F">
        <w:rPr>
          <w:rFonts w:ascii="ＭＳ 明朝" w:eastAsia="ＭＳ 明朝" w:hAnsi="ＭＳ 明朝" w:hint="eastAsia"/>
          <w:szCs w:val="21"/>
        </w:rPr>
        <w:t>納入は、令和</w:t>
      </w:r>
      <w:r w:rsidR="00F063A8">
        <w:rPr>
          <w:rFonts w:ascii="ＭＳ 明朝" w:eastAsia="ＭＳ 明朝" w:hAnsi="ＭＳ 明朝" w:hint="eastAsia"/>
          <w:szCs w:val="21"/>
        </w:rPr>
        <w:t>６</w:t>
      </w:r>
      <w:r w:rsidR="0046252B">
        <w:rPr>
          <w:rFonts w:ascii="ＭＳ 明朝" w:eastAsia="ＭＳ 明朝" w:hAnsi="ＭＳ 明朝" w:hint="eastAsia"/>
          <w:szCs w:val="21"/>
        </w:rPr>
        <w:t>(2024)</w:t>
      </w:r>
      <w:r w:rsidR="00041ED0" w:rsidRPr="006C154F">
        <w:rPr>
          <w:rFonts w:ascii="ＭＳ 明朝" w:eastAsia="ＭＳ 明朝" w:hAnsi="ＭＳ 明朝" w:hint="eastAsia"/>
          <w:szCs w:val="21"/>
        </w:rPr>
        <w:t>年</w:t>
      </w:r>
      <w:r w:rsidR="00635061">
        <w:rPr>
          <w:rFonts w:ascii="ＭＳ 明朝" w:eastAsia="ＭＳ 明朝" w:hAnsi="ＭＳ 明朝" w:hint="eastAsia"/>
          <w:szCs w:val="21"/>
        </w:rPr>
        <w:t>10</w:t>
      </w:r>
      <w:r w:rsidR="00041ED0" w:rsidRPr="00635061">
        <w:rPr>
          <w:rFonts w:ascii="ＭＳ 明朝" w:eastAsia="ＭＳ 明朝" w:hAnsi="ＭＳ 明朝" w:hint="eastAsia"/>
          <w:szCs w:val="21"/>
        </w:rPr>
        <w:t>月</w:t>
      </w:r>
      <w:r w:rsidR="00F660A1" w:rsidRPr="00635061">
        <w:rPr>
          <w:rFonts w:ascii="ＭＳ 明朝" w:eastAsia="ＭＳ 明朝" w:hAnsi="ＭＳ 明朝" w:hint="eastAsia"/>
          <w:szCs w:val="21"/>
        </w:rPr>
        <w:t>3</w:t>
      </w:r>
      <w:r w:rsidR="00635061">
        <w:rPr>
          <w:rFonts w:ascii="ＭＳ 明朝" w:eastAsia="ＭＳ 明朝" w:hAnsi="ＭＳ 明朝" w:hint="eastAsia"/>
          <w:szCs w:val="21"/>
        </w:rPr>
        <w:t>1</w:t>
      </w:r>
      <w:r w:rsidR="00041ED0" w:rsidRPr="00635061">
        <w:rPr>
          <w:rFonts w:ascii="ＭＳ 明朝" w:eastAsia="ＭＳ 明朝" w:hAnsi="ＭＳ 明朝" w:hint="eastAsia"/>
          <w:szCs w:val="21"/>
        </w:rPr>
        <w:t>日</w:t>
      </w:r>
      <w:r w:rsidR="00041ED0" w:rsidRPr="00D9104F">
        <w:rPr>
          <w:rFonts w:ascii="ＭＳ 明朝" w:eastAsia="ＭＳ 明朝" w:hAnsi="ＭＳ 明朝" w:hint="eastAsia"/>
          <w:szCs w:val="21"/>
        </w:rPr>
        <w:t>までの</w:t>
      </w:r>
      <w:r w:rsidR="0071431C">
        <w:rPr>
          <w:rFonts w:ascii="ＭＳ 明朝" w:eastAsia="ＭＳ 明朝" w:hAnsi="ＭＳ 明朝" w:hint="eastAsia"/>
          <w:szCs w:val="21"/>
        </w:rPr>
        <w:t>甲の</w:t>
      </w:r>
      <w:r w:rsidR="00041ED0" w:rsidRPr="00D9104F">
        <w:rPr>
          <w:rFonts w:ascii="ＭＳ 明朝" w:eastAsia="ＭＳ 明朝" w:hAnsi="ＭＳ 明朝" w:hint="eastAsia"/>
          <w:szCs w:val="21"/>
        </w:rPr>
        <w:t>開庁日とする。</w:t>
      </w:r>
    </w:p>
    <w:p w14:paraId="272ADD8C" w14:textId="703D4940" w:rsidR="00041ED0" w:rsidRPr="00D9104F" w:rsidRDefault="00D9104F" w:rsidP="00D9104F">
      <w:pPr>
        <w:ind w:leftChars="100" w:left="210"/>
        <w:rPr>
          <w:rFonts w:ascii="ＭＳ 明朝" w:eastAsia="ＭＳ 明朝" w:hAnsi="ＭＳ 明朝"/>
          <w:szCs w:val="21"/>
        </w:rPr>
      </w:pPr>
      <w:r>
        <w:rPr>
          <w:rFonts w:ascii="ＭＳ 明朝" w:eastAsia="ＭＳ 明朝" w:hAnsi="ＭＳ 明朝" w:hint="eastAsia"/>
          <w:szCs w:val="21"/>
        </w:rPr>
        <w:t xml:space="preserve">(2) </w:t>
      </w:r>
      <w:r w:rsidR="00041ED0" w:rsidRPr="00D9104F">
        <w:rPr>
          <w:rFonts w:ascii="ＭＳ 明朝" w:eastAsia="ＭＳ 明朝" w:hAnsi="ＭＳ 明朝" w:hint="eastAsia"/>
          <w:szCs w:val="21"/>
        </w:rPr>
        <w:t>納入に関する費用は、すべて乙が負担するものとする。</w:t>
      </w:r>
    </w:p>
    <w:p w14:paraId="78895CB1" w14:textId="48B5DE1F" w:rsidR="00041ED0" w:rsidRPr="00D9104F" w:rsidRDefault="00041ED0">
      <w:pPr>
        <w:rPr>
          <w:rFonts w:ascii="ＭＳ 明朝" w:eastAsia="ＭＳ 明朝" w:hAnsi="ＭＳ 明朝"/>
          <w:szCs w:val="21"/>
        </w:rPr>
      </w:pPr>
    </w:p>
    <w:p w14:paraId="041733CA" w14:textId="426DECC7" w:rsidR="00041ED0" w:rsidRPr="00D9104F" w:rsidRDefault="00041ED0">
      <w:pPr>
        <w:rPr>
          <w:rFonts w:ascii="ＭＳ 明朝" w:eastAsia="ＭＳ 明朝" w:hAnsi="ＭＳ 明朝"/>
          <w:szCs w:val="21"/>
        </w:rPr>
      </w:pPr>
      <w:r w:rsidRPr="00D9104F">
        <w:rPr>
          <w:rFonts w:ascii="ＭＳ 明朝" w:eastAsia="ＭＳ 明朝" w:hAnsi="ＭＳ 明朝" w:hint="eastAsia"/>
          <w:szCs w:val="21"/>
        </w:rPr>
        <w:t>３　納入検査</w:t>
      </w:r>
    </w:p>
    <w:p w14:paraId="0E215CAC" w14:textId="325D22D3" w:rsidR="00041ED0" w:rsidRPr="00D9104F" w:rsidRDefault="00D9104F" w:rsidP="00D9104F">
      <w:pPr>
        <w:ind w:leftChars="100" w:left="210"/>
        <w:rPr>
          <w:rFonts w:ascii="ＭＳ 明朝" w:eastAsia="ＭＳ 明朝" w:hAnsi="ＭＳ 明朝"/>
          <w:szCs w:val="21"/>
        </w:rPr>
      </w:pPr>
      <w:r>
        <w:rPr>
          <w:rFonts w:ascii="ＭＳ 明朝" w:eastAsia="ＭＳ 明朝" w:hAnsi="ＭＳ 明朝" w:hint="eastAsia"/>
          <w:szCs w:val="21"/>
        </w:rPr>
        <w:t xml:space="preserve">(1) </w:t>
      </w:r>
      <w:r w:rsidR="00041ED0" w:rsidRPr="00D9104F">
        <w:rPr>
          <w:rFonts w:ascii="ＭＳ 明朝" w:eastAsia="ＭＳ 明朝" w:hAnsi="ＭＳ 明朝" w:hint="eastAsia"/>
          <w:szCs w:val="21"/>
        </w:rPr>
        <w:t>納入品は、甲の検査を受け、合格したものでなければならない。</w:t>
      </w:r>
    </w:p>
    <w:p w14:paraId="0851A228" w14:textId="77777777" w:rsidR="00041ED0" w:rsidRPr="00D9104F" w:rsidRDefault="00041ED0">
      <w:pPr>
        <w:rPr>
          <w:rFonts w:ascii="ＭＳ 明朝" w:eastAsia="ＭＳ 明朝" w:hAnsi="ＭＳ 明朝"/>
          <w:szCs w:val="21"/>
        </w:rPr>
      </w:pPr>
    </w:p>
    <w:p w14:paraId="02D1DA93" w14:textId="784BB5DF" w:rsidR="00C9484A" w:rsidRPr="00D9104F" w:rsidRDefault="00041ED0">
      <w:pPr>
        <w:rPr>
          <w:rFonts w:ascii="ＭＳ 明朝" w:eastAsia="ＭＳ 明朝" w:hAnsi="ＭＳ 明朝"/>
          <w:szCs w:val="21"/>
        </w:rPr>
      </w:pPr>
      <w:r w:rsidRPr="00D9104F">
        <w:rPr>
          <w:rFonts w:ascii="ＭＳ 明朝" w:eastAsia="ＭＳ 明朝" w:hAnsi="ＭＳ 明朝" w:hint="eastAsia"/>
          <w:szCs w:val="21"/>
        </w:rPr>
        <w:t>４　保証等</w:t>
      </w:r>
    </w:p>
    <w:p w14:paraId="0B8D1C2F" w14:textId="7DB08FDE" w:rsidR="00041ED0" w:rsidRPr="00D9104F" w:rsidRDefault="00D9104F" w:rsidP="00D9104F">
      <w:pPr>
        <w:ind w:leftChars="100" w:left="210"/>
        <w:rPr>
          <w:rFonts w:ascii="ＭＳ 明朝" w:eastAsia="ＭＳ 明朝" w:hAnsi="ＭＳ 明朝"/>
          <w:szCs w:val="21"/>
        </w:rPr>
      </w:pPr>
      <w:r>
        <w:rPr>
          <w:rFonts w:ascii="ＭＳ 明朝" w:eastAsia="ＭＳ 明朝" w:hAnsi="ＭＳ 明朝" w:hint="eastAsia"/>
          <w:szCs w:val="21"/>
        </w:rPr>
        <w:t xml:space="preserve">(1) </w:t>
      </w:r>
      <w:r w:rsidR="00041ED0" w:rsidRPr="00D9104F">
        <w:rPr>
          <w:rFonts w:ascii="ＭＳ 明朝" w:eastAsia="ＭＳ 明朝" w:hAnsi="ＭＳ 明朝" w:hint="eastAsia"/>
          <w:szCs w:val="21"/>
        </w:rPr>
        <w:t>乙は、納入品について、甲に対し保証しなければならない。</w:t>
      </w:r>
    </w:p>
    <w:p w14:paraId="2E7CD806" w14:textId="67DBFE19" w:rsidR="00041ED0" w:rsidRPr="00D9104F" w:rsidRDefault="00D9104F" w:rsidP="00D9104F">
      <w:pPr>
        <w:ind w:leftChars="100" w:left="210"/>
        <w:rPr>
          <w:rFonts w:ascii="ＭＳ 明朝" w:eastAsia="ＭＳ 明朝" w:hAnsi="ＭＳ 明朝"/>
          <w:szCs w:val="21"/>
        </w:rPr>
      </w:pPr>
      <w:r>
        <w:rPr>
          <w:rFonts w:ascii="ＭＳ 明朝" w:eastAsia="ＭＳ 明朝" w:hAnsi="ＭＳ 明朝" w:hint="eastAsia"/>
          <w:szCs w:val="21"/>
        </w:rPr>
        <w:t xml:space="preserve">(2) </w:t>
      </w:r>
      <w:r w:rsidR="00041ED0" w:rsidRPr="00BD564D">
        <w:rPr>
          <w:rFonts w:ascii="ＭＳ 明朝" w:eastAsia="ＭＳ 明朝" w:hAnsi="ＭＳ 明朝" w:hint="eastAsia"/>
          <w:szCs w:val="21"/>
        </w:rPr>
        <w:t>保証期間は、製造メーカーが特に定めていない場合は２年間とする。</w:t>
      </w:r>
    </w:p>
    <w:p w14:paraId="6AC7B245" w14:textId="0A0EF55C" w:rsidR="00C9484A" w:rsidRPr="0071431C" w:rsidRDefault="00C9484A">
      <w:pPr>
        <w:rPr>
          <w:rFonts w:ascii="ＭＳ 明朝" w:eastAsia="ＭＳ 明朝" w:hAnsi="ＭＳ 明朝"/>
          <w:szCs w:val="21"/>
        </w:rPr>
      </w:pPr>
    </w:p>
    <w:p w14:paraId="7AE77A4C" w14:textId="65B13E43" w:rsidR="00C9484A" w:rsidRPr="00D9104F" w:rsidRDefault="00F83B5E">
      <w:pPr>
        <w:rPr>
          <w:rFonts w:ascii="ＭＳ 明朝" w:eastAsia="ＭＳ 明朝" w:hAnsi="ＭＳ 明朝"/>
          <w:szCs w:val="21"/>
        </w:rPr>
      </w:pPr>
      <w:r w:rsidRPr="00D9104F">
        <w:rPr>
          <w:rFonts w:ascii="ＭＳ 明朝" w:eastAsia="ＭＳ 明朝" w:hAnsi="ＭＳ 明朝" w:hint="eastAsia"/>
          <w:szCs w:val="21"/>
        </w:rPr>
        <w:t>５　受注者の責務</w:t>
      </w:r>
    </w:p>
    <w:p w14:paraId="5BAE721F" w14:textId="1AB81D60" w:rsidR="00F83B5E" w:rsidRPr="00D9104F" w:rsidRDefault="00D9104F" w:rsidP="00D9104F">
      <w:pPr>
        <w:ind w:leftChars="100" w:left="210"/>
        <w:rPr>
          <w:rFonts w:ascii="ＭＳ 明朝" w:eastAsia="ＭＳ 明朝" w:hAnsi="ＭＳ 明朝"/>
          <w:szCs w:val="21"/>
        </w:rPr>
      </w:pPr>
      <w:r>
        <w:rPr>
          <w:rFonts w:ascii="ＭＳ 明朝" w:eastAsia="ＭＳ 明朝" w:hAnsi="ＭＳ 明朝" w:hint="eastAsia"/>
          <w:szCs w:val="21"/>
        </w:rPr>
        <w:t xml:space="preserve">(1) </w:t>
      </w:r>
      <w:r w:rsidR="00F83B5E" w:rsidRPr="00D9104F">
        <w:rPr>
          <w:rFonts w:ascii="ＭＳ 明朝" w:eastAsia="ＭＳ 明朝" w:hAnsi="ＭＳ 明朝" w:hint="eastAsia"/>
          <w:szCs w:val="21"/>
        </w:rPr>
        <w:t>乙は、甲に対し、納入品の操作方法等を説明しなければならない。</w:t>
      </w:r>
    </w:p>
    <w:p w14:paraId="25587A7D" w14:textId="75B8D9B2" w:rsidR="00F83B5E" w:rsidRPr="00D9104F" w:rsidRDefault="00D9104F" w:rsidP="00D9104F">
      <w:pPr>
        <w:ind w:leftChars="100" w:left="420" w:hangingChars="100" w:hanging="210"/>
        <w:rPr>
          <w:rFonts w:ascii="ＭＳ 明朝" w:eastAsia="ＭＳ 明朝" w:hAnsi="ＭＳ 明朝"/>
          <w:szCs w:val="21"/>
        </w:rPr>
      </w:pPr>
      <w:bookmarkStart w:id="0" w:name="_Hlk137047090"/>
      <w:r>
        <w:rPr>
          <w:rFonts w:ascii="ＭＳ 明朝" w:eastAsia="ＭＳ 明朝" w:hAnsi="ＭＳ 明朝" w:hint="eastAsia"/>
          <w:szCs w:val="21"/>
        </w:rPr>
        <w:t xml:space="preserve">(2) </w:t>
      </w:r>
      <w:r w:rsidR="00F83B5E" w:rsidRPr="00D9104F">
        <w:rPr>
          <w:rFonts w:ascii="ＭＳ 明朝" w:eastAsia="ＭＳ 明朝" w:hAnsi="ＭＳ 明朝" w:hint="eastAsia"/>
          <w:szCs w:val="21"/>
        </w:rPr>
        <w:t>乙は、納入品に修理調整等の必要が生じ、甲の申請があった場合は、迅速に対応しなければならない。</w:t>
      </w:r>
    </w:p>
    <w:bookmarkEnd w:id="0"/>
    <w:p w14:paraId="48009189" w14:textId="58DC1D38" w:rsidR="00F83B5E" w:rsidRPr="00D9104F" w:rsidRDefault="00F83B5E">
      <w:pPr>
        <w:rPr>
          <w:rFonts w:ascii="ＭＳ 明朝" w:eastAsia="ＭＳ 明朝" w:hAnsi="ＭＳ 明朝"/>
          <w:szCs w:val="21"/>
        </w:rPr>
      </w:pPr>
    </w:p>
    <w:p w14:paraId="0F59CF21" w14:textId="6B289E3F" w:rsidR="00F83B5E" w:rsidRPr="00D9104F" w:rsidRDefault="00F83B5E">
      <w:pPr>
        <w:rPr>
          <w:rFonts w:ascii="ＭＳ 明朝" w:eastAsia="ＭＳ 明朝" w:hAnsi="ＭＳ 明朝"/>
          <w:szCs w:val="21"/>
        </w:rPr>
      </w:pPr>
      <w:r w:rsidRPr="00D9104F">
        <w:rPr>
          <w:rFonts w:ascii="ＭＳ 明朝" w:eastAsia="ＭＳ 明朝" w:hAnsi="ＭＳ 明朝" w:hint="eastAsia"/>
          <w:szCs w:val="21"/>
        </w:rPr>
        <w:t>６　その他</w:t>
      </w:r>
    </w:p>
    <w:p w14:paraId="104BCE8D" w14:textId="7DAFE536" w:rsidR="00F83B5E" w:rsidRDefault="00D9104F" w:rsidP="00D9104F">
      <w:pPr>
        <w:ind w:leftChars="100" w:left="210"/>
        <w:rPr>
          <w:rFonts w:ascii="ＭＳ 明朝" w:eastAsia="ＭＳ 明朝" w:hAnsi="ＭＳ 明朝"/>
          <w:szCs w:val="21"/>
        </w:rPr>
      </w:pPr>
      <w:r>
        <w:rPr>
          <w:rFonts w:ascii="ＭＳ 明朝" w:eastAsia="ＭＳ 明朝" w:hAnsi="ＭＳ 明朝" w:hint="eastAsia"/>
          <w:szCs w:val="21"/>
        </w:rPr>
        <w:t xml:space="preserve">(1) </w:t>
      </w:r>
      <w:r w:rsidR="00F83B5E" w:rsidRPr="00D9104F">
        <w:rPr>
          <w:rFonts w:ascii="ＭＳ 明朝" w:eastAsia="ＭＳ 明朝" w:hAnsi="ＭＳ 明朝" w:hint="eastAsia"/>
          <w:szCs w:val="21"/>
        </w:rPr>
        <w:t>納入に係る費用は、入札書に記入する金額に含めること。</w:t>
      </w:r>
    </w:p>
    <w:p w14:paraId="33DB5E2D" w14:textId="77777777" w:rsidR="0071431C" w:rsidRPr="00D9104F" w:rsidRDefault="0071431C" w:rsidP="0071431C">
      <w:pPr>
        <w:ind w:leftChars="100" w:left="420" w:hangingChars="100" w:hanging="210"/>
        <w:rPr>
          <w:rFonts w:ascii="ＭＳ 明朝" w:eastAsia="ＭＳ 明朝" w:hAnsi="ＭＳ 明朝"/>
          <w:szCs w:val="21"/>
        </w:rPr>
      </w:pPr>
      <w:r>
        <w:rPr>
          <w:rFonts w:ascii="ＭＳ 明朝" w:eastAsia="ＭＳ 明朝" w:hAnsi="ＭＳ 明朝" w:hint="eastAsia"/>
          <w:szCs w:val="21"/>
        </w:rPr>
        <w:t xml:space="preserve">(2) </w:t>
      </w:r>
      <w:r w:rsidR="00F83B5E" w:rsidRPr="00D9104F">
        <w:rPr>
          <w:rFonts w:ascii="ＭＳ 明朝" w:eastAsia="ＭＳ 明朝" w:hAnsi="ＭＳ 明朝" w:hint="eastAsia"/>
          <w:szCs w:val="21"/>
        </w:rPr>
        <w:t>この仕様書に定めのない事項であっても、甲が必要と認める軽微な事項については、乙は、契約金額の範囲内で実施するものとする。</w:t>
      </w:r>
    </w:p>
    <w:p w14:paraId="79206C44" w14:textId="218BFAB8" w:rsidR="002B2ED9" w:rsidRPr="00D9104F" w:rsidRDefault="00D9104F" w:rsidP="00D9104F">
      <w:pPr>
        <w:ind w:leftChars="100" w:left="420" w:hangingChars="100" w:hanging="210"/>
        <w:rPr>
          <w:rFonts w:ascii="ＭＳ 明朝" w:eastAsia="ＭＳ 明朝" w:hAnsi="ＭＳ 明朝"/>
          <w:szCs w:val="21"/>
        </w:rPr>
      </w:pPr>
      <w:r>
        <w:rPr>
          <w:rFonts w:ascii="ＭＳ 明朝" w:eastAsia="ＭＳ 明朝" w:hAnsi="ＭＳ 明朝" w:hint="eastAsia"/>
          <w:szCs w:val="21"/>
        </w:rPr>
        <w:t>(</w:t>
      </w:r>
      <w:r w:rsidR="0071431C">
        <w:rPr>
          <w:rFonts w:ascii="ＭＳ 明朝" w:eastAsia="ＭＳ 明朝" w:hAnsi="ＭＳ 明朝" w:hint="eastAsia"/>
          <w:szCs w:val="21"/>
        </w:rPr>
        <w:t>3</w:t>
      </w:r>
      <w:r>
        <w:rPr>
          <w:rFonts w:ascii="ＭＳ 明朝" w:eastAsia="ＭＳ 明朝" w:hAnsi="ＭＳ 明朝" w:hint="eastAsia"/>
          <w:szCs w:val="21"/>
        </w:rPr>
        <w:t xml:space="preserve">) </w:t>
      </w:r>
      <w:r w:rsidR="002B2ED9" w:rsidRPr="00D9104F">
        <w:rPr>
          <w:rFonts w:ascii="ＭＳ 明朝" w:eastAsia="ＭＳ 明朝" w:hAnsi="ＭＳ 明朝" w:hint="eastAsia"/>
          <w:szCs w:val="21"/>
        </w:rPr>
        <w:t>本仕様書の解釈について疑義が生じた場合等不明な事項は、甲と乙が協議して決定するものとする。</w:t>
      </w:r>
    </w:p>
    <w:p w14:paraId="6BBD022E" w14:textId="4D099399" w:rsidR="00F83B5E" w:rsidRPr="00D9104F" w:rsidRDefault="00F83B5E">
      <w:pPr>
        <w:rPr>
          <w:rFonts w:ascii="ＭＳ 明朝" w:eastAsia="ＭＳ 明朝" w:hAnsi="ＭＳ 明朝"/>
          <w:szCs w:val="21"/>
        </w:rPr>
      </w:pPr>
    </w:p>
    <w:p w14:paraId="03703C36" w14:textId="0D7F1E87" w:rsidR="00D9104F" w:rsidRDefault="00D9104F">
      <w:pPr>
        <w:widowControl/>
        <w:jc w:val="left"/>
        <w:rPr>
          <w:rFonts w:ascii="ＭＳ 明朝" w:eastAsia="ＭＳ 明朝" w:hAnsi="ＭＳ 明朝"/>
          <w:szCs w:val="21"/>
        </w:rPr>
      </w:pPr>
      <w:r>
        <w:rPr>
          <w:rFonts w:ascii="ＭＳ 明朝" w:eastAsia="ＭＳ 明朝" w:hAnsi="ＭＳ 明朝"/>
          <w:szCs w:val="21"/>
        </w:rPr>
        <w:br w:type="page"/>
      </w:r>
    </w:p>
    <w:p w14:paraId="60C2DAF6" w14:textId="77777777" w:rsidR="00BD564D" w:rsidRDefault="00BD564D">
      <w:pPr>
        <w:widowControl/>
        <w:jc w:val="left"/>
        <w:rPr>
          <w:rFonts w:ascii="ＭＳ 明朝" w:eastAsia="ＭＳ 明朝" w:hAnsi="ＭＳ 明朝"/>
          <w:szCs w:val="21"/>
        </w:rPr>
      </w:pPr>
    </w:p>
    <w:p w14:paraId="6C7E56E8" w14:textId="5C418475" w:rsidR="00F83B5E" w:rsidRDefault="00F83B5E">
      <w:pPr>
        <w:rPr>
          <w:rFonts w:ascii="ＭＳ 明朝" w:eastAsia="ＭＳ 明朝" w:hAnsi="ＭＳ 明朝"/>
          <w:szCs w:val="21"/>
        </w:rPr>
      </w:pPr>
      <w:r w:rsidRPr="00D9104F">
        <w:rPr>
          <w:rFonts w:ascii="ＭＳ 明朝" w:eastAsia="ＭＳ 明朝" w:hAnsi="ＭＳ 明朝" w:hint="eastAsia"/>
          <w:szCs w:val="21"/>
        </w:rPr>
        <w:t>別</w:t>
      </w:r>
      <w:r w:rsidR="0071431C">
        <w:rPr>
          <w:rFonts w:ascii="ＭＳ 明朝" w:eastAsia="ＭＳ 明朝" w:hAnsi="ＭＳ 明朝" w:hint="eastAsia"/>
          <w:szCs w:val="21"/>
        </w:rPr>
        <w:t>紙</w:t>
      </w:r>
    </w:p>
    <w:p w14:paraId="588350F2" w14:textId="121E2F7A" w:rsidR="0071431C" w:rsidRDefault="0071431C">
      <w:pPr>
        <w:rPr>
          <w:rFonts w:ascii="ＭＳ 明朝" w:eastAsia="ＭＳ 明朝" w:hAnsi="ＭＳ 明朝"/>
          <w:szCs w:val="21"/>
        </w:rPr>
      </w:pPr>
    </w:p>
    <w:p w14:paraId="2B100B80" w14:textId="4564DA52" w:rsidR="0071431C" w:rsidRDefault="00F063A8" w:rsidP="0071431C">
      <w:pPr>
        <w:jc w:val="center"/>
        <w:rPr>
          <w:rFonts w:ascii="ＭＳ 明朝" w:eastAsia="ＭＳ 明朝" w:hAnsi="ＭＳ 明朝"/>
          <w:szCs w:val="21"/>
        </w:rPr>
      </w:pPr>
      <w:r w:rsidRPr="00F063A8">
        <w:rPr>
          <w:rFonts w:ascii="ＭＳ 明朝" w:eastAsia="ＭＳ 明朝" w:hAnsi="ＭＳ 明朝" w:hint="eastAsia"/>
          <w:szCs w:val="21"/>
        </w:rPr>
        <w:t>小型光選別機</w:t>
      </w:r>
      <w:r w:rsidR="0071431C">
        <w:rPr>
          <w:rFonts w:ascii="ＭＳ 明朝" w:eastAsia="ＭＳ 明朝" w:hAnsi="ＭＳ 明朝" w:hint="eastAsia"/>
          <w:szCs w:val="21"/>
        </w:rPr>
        <w:t>の規格・性能等</w:t>
      </w:r>
    </w:p>
    <w:p w14:paraId="6B8C87D6" w14:textId="09441CB9" w:rsidR="0071431C" w:rsidRDefault="0071431C">
      <w:pPr>
        <w:rPr>
          <w:rFonts w:ascii="ＭＳ 明朝" w:eastAsia="ＭＳ 明朝" w:hAnsi="ＭＳ 明朝"/>
          <w:szCs w:val="21"/>
        </w:rPr>
      </w:pPr>
    </w:p>
    <w:p w14:paraId="586A4B35" w14:textId="3EF2ED2B" w:rsidR="0071431C" w:rsidRPr="00BD564D" w:rsidRDefault="0071431C" w:rsidP="0071431C">
      <w:pPr>
        <w:rPr>
          <w:rFonts w:ascii="ＭＳ 明朝" w:eastAsia="ＭＳ 明朝" w:hAnsi="ＭＳ 明朝"/>
        </w:rPr>
      </w:pPr>
      <w:r w:rsidRPr="00BD564D">
        <w:rPr>
          <w:rFonts w:ascii="ＭＳ 明朝" w:eastAsia="ＭＳ 明朝" w:hAnsi="ＭＳ 明朝" w:hint="eastAsia"/>
        </w:rPr>
        <w:t xml:space="preserve">１　</w:t>
      </w:r>
      <w:r w:rsidR="00BD564D" w:rsidRPr="00BD564D">
        <w:rPr>
          <w:rFonts w:ascii="ＭＳ 明朝" w:eastAsia="ＭＳ 明朝" w:hAnsi="ＭＳ 明朝" w:hint="eastAsia"/>
        </w:rPr>
        <w:t>品名</w:t>
      </w:r>
    </w:p>
    <w:p w14:paraId="08815E78" w14:textId="1744D08E" w:rsidR="00BD564D" w:rsidRDefault="00BD564D" w:rsidP="0071431C">
      <w:pPr>
        <w:rPr>
          <w:rFonts w:ascii="ＭＳ 明朝" w:eastAsia="ＭＳ 明朝" w:hAnsi="ＭＳ 明朝"/>
        </w:rPr>
      </w:pPr>
      <w:r w:rsidRPr="00BD564D">
        <w:rPr>
          <w:rFonts w:ascii="ＭＳ 明朝" w:eastAsia="ＭＳ 明朝" w:hAnsi="ＭＳ 明朝" w:hint="eastAsia"/>
        </w:rPr>
        <w:t xml:space="preserve">　　　サタケ小型光選別機（コンプレッサ</w:t>
      </w:r>
      <w:r w:rsidR="00B93704">
        <w:rPr>
          <w:rFonts w:ascii="ＭＳ 明朝" w:eastAsia="ＭＳ 明朝" w:hAnsi="ＭＳ 明朝" w:hint="eastAsia"/>
        </w:rPr>
        <w:t>内蔵</w:t>
      </w:r>
      <w:r w:rsidRPr="00BD564D">
        <w:rPr>
          <w:rFonts w:ascii="ＭＳ 明朝" w:eastAsia="ＭＳ 明朝" w:hAnsi="ＭＳ 明朝" w:hint="eastAsia"/>
        </w:rPr>
        <w:t>）ＦＧＳ-５００ＳＣ</w:t>
      </w:r>
    </w:p>
    <w:p w14:paraId="105B55AA" w14:textId="7CA9D13C" w:rsidR="00F21249" w:rsidRDefault="00F21249" w:rsidP="0071431C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　　又は</w:t>
      </w:r>
    </w:p>
    <w:p w14:paraId="63522856" w14:textId="6C9339C4" w:rsidR="00F21249" w:rsidRPr="00F21249" w:rsidRDefault="00F21249" w:rsidP="0071431C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　　山本製作所色彩選別機（コンプレッサ内蔵）ＹＦＧ-５００Ｓ-３Ｃ</w:t>
      </w:r>
    </w:p>
    <w:p w14:paraId="715F23B0" w14:textId="69E91916" w:rsidR="00BD564D" w:rsidRPr="00BD564D" w:rsidRDefault="00BD564D" w:rsidP="0071431C">
      <w:pPr>
        <w:rPr>
          <w:rFonts w:ascii="ＭＳ 明朝" w:eastAsia="ＭＳ 明朝" w:hAnsi="ＭＳ 明朝"/>
        </w:rPr>
      </w:pPr>
    </w:p>
    <w:p w14:paraId="2E744E77" w14:textId="3000553D" w:rsidR="00BD564D" w:rsidRPr="00BD564D" w:rsidRDefault="00BD564D" w:rsidP="0071431C">
      <w:pPr>
        <w:rPr>
          <w:rFonts w:ascii="ＭＳ 明朝" w:eastAsia="ＭＳ 明朝" w:hAnsi="ＭＳ 明朝"/>
        </w:rPr>
      </w:pPr>
      <w:r w:rsidRPr="00BD564D">
        <w:rPr>
          <w:rFonts w:ascii="ＭＳ 明朝" w:eastAsia="ＭＳ 明朝" w:hAnsi="ＭＳ 明朝" w:hint="eastAsia"/>
        </w:rPr>
        <w:t>２　数量</w:t>
      </w:r>
    </w:p>
    <w:p w14:paraId="17D2CB85" w14:textId="177B2E58" w:rsidR="00BD564D" w:rsidRDefault="00BD564D" w:rsidP="0071431C">
      <w:pPr>
        <w:rPr>
          <w:rFonts w:ascii="ＭＳ 明朝" w:eastAsia="ＭＳ 明朝" w:hAnsi="ＭＳ 明朝"/>
        </w:rPr>
      </w:pPr>
      <w:r w:rsidRPr="00BD564D">
        <w:rPr>
          <w:rFonts w:ascii="ＭＳ 明朝" w:eastAsia="ＭＳ 明朝" w:hAnsi="ＭＳ 明朝" w:hint="eastAsia"/>
        </w:rPr>
        <w:t xml:space="preserve">　　　１台</w:t>
      </w:r>
    </w:p>
    <w:p w14:paraId="6BAD97A5" w14:textId="77777777" w:rsidR="00BD564D" w:rsidRPr="00BD564D" w:rsidRDefault="00BD564D" w:rsidP="0071431C">
      <w:pPr>
        <w:rPr>
          <w:rFonts w:ascii="ＭＳ 明朝" w:eastAsia="ＭＳ 明朝" w:hAnsi="ＭＳ 明朝"/>
        </w:rPr>
      </w:pPr>
    </w:p>
    <w:p w14:paraId="1508BE88" w14:textId="3EEB3977" w:rsidR="00BD564D" w:rsidRDefault="00BD564D" w:rsidP="0071431C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３　仕様（参考）</w:t>
      </w:r>
    </w:p>
    <w:p w14:paraId="48581B6F" w14:textId="77777777" w:rsidR="006403FB" w:rsidRDefault="00BD564D" w:rsidP="0071431C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　　ア　</w:t>
      </w:r>
      <w:r w:rsidR="006403FB">
        <w:rPr>
          <w:rFonts w:ascii="ＭＳ 明朝" w:eastAsia="ＭＳ 明朝" w:hAnsi="ＭＳ 明朝" w:hint="eastAsia"/>
        </w:rPr>
        <w:t>処理能力</w:t>
      </w:r>
    </w:p>
    <w:p w14:paraId="61085A7A" w14:textId="228DCD35" w:rsidR="00BD564D" w:rsidRDefault="006403FB" w:rsidP="006403FB">
      <w:pPr>
        <w:ind w:firstLineChars="600" w:firstLine="1260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玄米：０～０．７２t</w:t>
      </w:r>
      <w:r>
        <w:rPr>
          <w:rFonts w:ascii="ＭＳ 明朝" w:eastAsia="ＭＳ 明朝" w:hAnsi="ＭＳ 明朝"/>
        </w:rPr>
        <w:t>/h</w:t>
      </w:r>
      <w:r>
        <w:rPr>
          <w:rFonts w:ascii="ＭＳ 明朝" w:eastAsia="ＭＳ 明朝" w:hAnsi="ＭＳ 明朝" w:hint="eastAsia"/>
        </w:rPr>
        <w:t>、白米：０～０．８t</w:t>
      </w:r>
      <w:r>
        <w:rPr>
          <w:rFonts w:ascii="ＭＳ 明朝" w:eastAsia="ＭＳ 明朝" w:hAnsi="ＭＳ 明朝"/>
        </w:rPr>
        <w:t>/h</w:t>
      </w:r>
    </w:p>
    <w:p w14:paraId="350640CC" w14:textId="0C28F57B" w:rsidR="006403FB" w:rsidRDefault="006403FB" w:rsidP="006403FB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　　イ　主な用途</w:t>
      </w:r>
    </w:p>
    <w:p w14:paraId="1A5E27E2" w14:textId="0EB4AE78" w:rsidR="006403FB" w:rsidRDefault="006403FB" w:rsidP="006403FB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　　　　　うるち白米</w:t>
      </w:r>
      <w:r w:rsidR="00B93704">
        <w:rPr>
          <w:rFonts w:ascii="ＭＳ 明朝" w:eastAsia="ＭＳ 明朝" w:hAnsi="ＭＳ 明朝" w:hint="eastAsia"/>
        </w:rPr>
        <w:t>・玄米中の着色粒/しらた同時選別</w:t>
      </w:r>
    </w:p>
    <w:p w14:paraId="4495EBD0" w14:textId="148D3DA1" w:rsidR="00B93704" w:rsidRDefault="00B93704" w:rsidP="006403FB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　　　　　もち白米・玄米中の着色粒/しらた同時選別</w:t>
      </w:r>
    </w:p>
    <w:p w14:paraId="09820E80" w14:textId="5CEF4A1D" w:rsidR="00B93704" w:rsidRDefault="00B93704" w:rsidP="006403FB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　　　　　その他、上記原料中からの異物選別（原料と色がことなるもの）</w:t>
      </w:r>
    </w:p>
    <w:p w14:paraId="62FB302C" w14:textId="3ED7D52A" w:rsidR="00B93704" w:rsidRDefault="00B93704" w:rsidP="006403FB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　　ウ　カメラ</w:t>
      </w:r>
    </w:p>
    <w:p w14:paraId="791972B0" w14:textId="193EB291" w:rsidR="00B93704" w:rsidRDefault="00B93704" w:rsidP="006403FB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　　　　　フルカラーＣＣＤ×２個（前：１個、後：１個）</w:t>
      </w:r>
    </w:p>
    <w:p w14:paraId="1555329B" w14:textId="19C9B5E8" w:rsidR="00B93704" w:rsidRDefault="00B93704" w:rsidP="006403FB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　　エ　コンプ</w:t>
      </w:r>
      <w:r w:rsidR="0078250C">
        <w:rPr>
          <w:rFonts w:ascii="ＭＳ 明朝" w:eastAsia="ＭＳ 明朝" w:hAnsi="ＭＳ 明朝" w:hint="eastAsia"/>
        </w:rPr>
        <w:t>レッサ</w:t>
      </w:r>
    </w:p>
    <w:p w14:paraId="26419F35" w14:textId="7A0AAE69" w:rsidR="00B93704" w:rsidRDefault="00B93704" w:rsidP="006403FB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　　　　　内蔵</w:t>
      </w:r>
    </w:p>
    <w:p w14:paraId="06D1F81F" w14:textId="37EB57D6" w:rsidR="00B93704" w:rsidRDefault="00B93704" w:rsidP="006403FB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　　オ　</w:t>
      </w:r>
      <w:r w:rsidR="0078250C">
        <w:rPr>
          <w:rFonts w:ascii="ＭＳ 明朝" w:eastAsia="ＭＳ 明朝" w:hAnsi="ＭＳ 明朝" w:hint="eastAsia"/>
        </w:rPr>
        <w:t>標準装備品</w:t>
      </w:r>
    </w:p>
    <w:p w14:paraId="5A958648" w14:textId="195114E9" w:rsidR="0078250C" w:rsidRDefault="0078250C" w:rsidP="0078250C">
      <w:pPr>
        <w:ind w:left="1260" w:hangingChars="600" w:hanging="1260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　　　　　エアフィルタ・レギュレータ・オイルミストフィルタ、集塵装置、シュートヒータ、スイーパ（光学部用）、エアガン、エア配管部品（ホース除く）、ハケ（掃除用）</w:t>
      </w:r>
    </w:p>
    <w:p w14:paraId="569BF1C7" w14:textId="66CF407B" w:rsidR="0078250C" w:rsidRDefault="0078250C" w:rsidP="0078250C">
      <w:pPr>
        <w:ind w:left="1260" w:hangingChars="600" w:hanging="1260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　　カ　その他</w:t>
      </w:r>
    </w:p>
    <w:p w14:paraId="37E99C4E" w14:textId="5C9FA285" w:rsidR="0078250C" w:rsidRDefault="0078250C" w:rsidP="0078250C">
      <w:pPr>
        <w:ind w:left="1260" w:hangingChars="600" w:hanging="1260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　　　　　開閉式光学部と脱着式選別ホッパーで簡単にメンテナンスができること</w:t>
      </w:r>
    </w:p>
    <w:p w14:paraId="0693E0D2" w14:textId="6E4AF683" w:rsidR="0078250C" w:rsidRPr="00BD564D" w:rsidRDefault="0078250C" w:rsidP="006403FB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　　　　　</w:t>
      </w:r>
    </w:p>
    <w:p w14:paraId="6EDC8AE4" w14:textId="77777777" w:rsidR="002B25DE" w:rsidRPr="00F063A8" w:rsidRDefault="002B25DE" w:rsidP="0071431C">
      <w:pPr>
        <w:jc w:val="left"/>
        <w:rPr>
          <w:rFonts w:ascii="ＭＳ 明朝" w:eastAsia="ＭＳ 明朝" w:hAnsi="ＭＳ 明朝"/>
          <w:color w:val="FF0000"/>
        </w:rPr>
      </w:pPr>
    </w:p>
    <w:sectPr w:rsidR="002B25DE" w:rsidRPr="00F063A8" w:rsidSect="00D9104F">
      <w:pgSz w:w="11906" w:h="16838"/>
      <w:pgMar w:top="1134" w:right="851" w:bottom="851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BF84BA" w14:textId="77777777" w:rsidR="003A7F68" w:rsidRDefault="003A7F68" w:rsidP="00071838">
      <w:r>
        <w:separator/>
      </w:r>
    </w:p>
  </w:endnote>
  <w:endnote w:type="continuationSeparator" w:id="0">
    <w:p w14:paraId="27F898C8" w14:textId="77777777" w:rsidR="003A7F68" w:rsidRDefault="003A7F68" w:rsidP="000718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C22AF6" w14:textId="77777777" w:rsidR="003A7F68" w:rsidRDefault="003A7F68" w:rsidP="00071838">
      <w:r>
        <w:separator/>
      </w:r>
    </w:p>
  </w:footnote>
  <w:footnote w:type="continuationSeparator" w:id="0">
    <w:p w14:paraId="1CD88798" w14:textId="77777777" w:rsidR="003A7F68" w:rsidRDefault="003A7F68" w:rsidP="0007183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C27454"/>
    <w:multiLevelType w:val="hybridMultilevel"/>
    <w:tmpl w:val="0E007452"/>
    <w:lvl w:ilvl="0" w:tplc="4E92CCFA">
      <w:start w:val="1"/>
      <w:numFmt w:val="decimalFullWidth"/>
      <w:lvlText w:val="（%1）"/>
      <w:lvlJc w:val="left"/>
      <w:pPr>
        <w:ind w:left="93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1" w15:restartNumberingAfterBreak="0">
    <w:nsid w:val="784C542E"/>
    <w:multiLevelType w:val="hybridMultilevel"/>
    <w:tmpl w:val="227AEFCA"/>
    <w:lvl w:ilvl="0" w:tplc="42F03FF6">
      <w:start w:val="1"/>
      <w:numFmt w:val="decimalFullWidth"/>
      <w:lvlText w:val="（%1）"/>
      <w:lvlJc w:val="left"/>
      <w:pPr>
        <w:ind w:left="93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num w:numId="1" w16cid:durableId="34307129">
    <w:abstractNumId w:val="1"/>
  </w:num>
  <w:num w:numId="2" w16cid:durableId="6542574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26DA"/>
    <w:rsid w:val="00041ED0"/>
    <w:rsid w:val="000531CA"/>
    <w:rsid w:val="00071838"/>
    <w:rsid w:val="000F0DEA"/>
    <w:rsid w:val="001436A5"/>
    <w:rsid w:val="002337CF"/>
    <w:rsid w:val="002B25DE"/>
    <w:rsid w:val="002B2ED9"/>
    <w:rsid w:val="00372100"/>
    <w:rsid w:val="003A7F68"/>
    <w:rsid w:val="0046252B"/>
    <w:rsid w:val="00620B38"/>
    <w:rsid w:val="00635061"/>
    <w:rsid w:val="006403FB"/>
    <w:rsid w:val="00692FDC"/>
    <w:rsid w:val="006C154F"/>
    <w:rsid w:val="0071431C"/>
    <w:rsid w:val="0078250C"/>
    <w:rsid w:val="0083379C"/>
    <w:rsid w:val="00A83688"/>
    <w:rsid w:val="00AC1442"/>
    <w:rsid w:val="00B126DA"/>
    <w:rsid w:val="00B93704"/>
    <w:rsid w:val="00BD564D"/>
    <w:rsid w:val="00C9484A"/>
    <w:rsid w:val="00D317A1"/>
    <w:rsid w:val="00D74AC7"/>
    <w:rsid w:val="00D8010B"/>
    <w:rsid w:val="00D9104F"/>
    <w:rsid w:val="00F063A8"/>
    <w:rsid w:val="00F1292E"/>
    <w:rsid w:val="00F21249"/>
    <w:rsid w:val="00F660A1"/>
    <w:rsid w:val="00F83B5E"/>
    <w:rsid w:val="00F84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B606C02"/>
  <w15:chartTrackingRefBased/>
  <w15:docId w15:val="{F15E5B5C-A514-4611-A385-D4465E065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B2ED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41ED0"/>
    <w:pPr>
      <w:ind w:leftChars="400" w:left="840"/>
    </w:pPr>
  </w:style>
  <w:style w:type="table" w:styleId="a4">
    <w:name w:val="Table Grid"/>
    <w:basedOn w:val="a1"/>
    <w:uiPriority w:val="39"/>
    <w:rsid w:val="00F83B5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071838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071838"/>
  </w:style>
  <w:style w:type="paragraph" w:styleId="a7">
    <w:name w:val="footer"/>
    <w:basedOn w:val="a"/>
    <w:link w:val="a8"/>
    <w:uiPriority w:val="99"/>
    <w:unhideWhenUsed/>
    <w:rsid w:val="00071838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0718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154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野沢　久夫</dc:creator>
  <cp:keywords/>
  <dc:description/>
  <cp:lastModifiedBy>若原　正享</cp:lastModifiedBy>
  <cp:revision>4</cp:revision>
  <cp:lastPrinted>2023-06-08T05:55:00Z</cp:lastPrinted>
  <dcterms:created xsi:type="dcterms:W3CDTF">2024-08-09T06:41:00Z</dcterms:created>
  <dcterms:modified xsi:type="dcterms:W3CDTF">2024-08-09T08:02:00Z</dcterms:modified>
</cp:coreProperties>
</file>